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A" w:rsidRDefault="00D4204A" w:rsidP="00D4204A">
      <w:pPr>
        <w:spacing w:line="360" w:lineRule="auto"/>
        <w:ind w:left="6480"/>
        <w:jc w:val="both"/>
        <w:rPr>
          <w:rFonts w:ascii="Sylfaen" w:hAnsi="Sylfaen"/>
          <w:b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proofErr w:type="gramStart"/>
      <w:r>
        <w:rPr>
          <w:rFonts w:ascii="Arial Unicode" w:hAnsi="Arial Unicode"/>
          <w:b/>
          <w:sz w:val="20"/>
          <w:szCs w:val="20"/>
        </w:rPr>
        <w:t>Հավելված  թիվ</w:t>
      </w:r>
      <w:proofErr w:type="gramEnd"/>
      <w:r>
        <w:rPr>
          <w:rFonts w:ascii="Arial Unicode" w:hAnsi="Arial Unicode"/>
          <w:b/>
          <w:sz w:val="20"/>
          <w:szCs w:val="20"/>
        </w:rPr>
        <w:t xml:space="preserve"> 1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Արտաշատ համայնքի ավագանու 2022 </w:t>
      </w:r>
      <w:proofErr w:type="gramStart"/>
      <w:r>
        <w:rPr>
          <w:rFonts w:ascii="Arial Unicode" w:hAnsi="Arial Unicode"/>
          <w:b/>
          <w:sz w:val="20"/>
          <w:szCs w:val="20"/>
        </w:rPr>
        <w:t>թվականի  …</w:t>
      </w:r>
      <w:proofErr w:type="gramEnd"/>
      <w:r>
        <w:rPr>
          <w:rFonts w:ascii="Arial Unicode" w:hAnsi="Arial Unicode"/>
          <w:b/>
          <w:sz w:val="20"/>
          <w:szCs w:val="20"/>
        </w:rPr>
        <w:t>……… 20-ի թիվ …..-Ն որոշման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D107A3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AC4E5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>
        <w:rPr>
          <w:rFonts w:ascii="Arial Unicode" w:hAnsi="Arial Unicode"/>
          <w:b/>
          <w:sz w:val="24"/>
          <w:szCs w:val="24"/>
        </w:rPr>
        <w:t>2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D4204A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</w:t>
      </w:r>
      <w:proofErr w:type="gramStart"/>
      <w:r>
        <w:rPr>
          <w:rFonts w:ascii="Arial Unicode" w:hAnsi="Arial Unicode"/>
          <w:b/>
          <w:sz w:val="24"/>
          <w:szCs w:val="24"/>
        </w:rPr>
        <w:t>ՏՈՒՐՔ</w:t>
      </w:r>
      <w:r w:rsidRPr="00AC4E53">
        <w:rPr>
          <w:rFonts w:ascii="Arial Unicode" w:hAnsi="Arial Unicode"/>
          <w:b/>
          <w:sz w:val="24"/>
          <w:szCs w:val="24"/>
        </w:rPr>
        <w:t xml:space="preserve">ԵՐԻ </w:t>
      </w:r>
      <w:r>
        <w:rPr>
          <w:rFonts w:ascii="Arial Unicode" w:hAnsi="Arial Unicode"/>
          <w:b/>
          <w:sz w:val="24"/>
          <w:szCs w:val="24"/>
        </w:rPr>
        <w:t xml:space="preserve"> ՏԵՍԱԿՆԵՐԸ</w:t>
      </w:r>
      <w:proofErr w:type="gramEnd"/>
      <w:r>
        <w:rPr>
          <w:rFonts w:ascii="Arial Unicode" w:hAnsi="Arial Unicode"/>
          <w:b/>
          <w:sz w:val="24"/>
          <w:szCs w:val="24"/>
        </w:rPr>
        <w:t xml:space="preserve">  ԵՎ </w:t>
      </w:r>
      <w:r w:rsidRPr="00AC4E53">
        <w:rPr>
          <w:rFonts w:ascii="Arial Unicode" w:hAnsi="Arial Unicode"/>
          <w:b/>
          <w:sz w:val="24"/>
          <w:szCs w:val="24"/>
        </w:rPr>
        <w:t>ԴՐՈՒՅՔԱՉԱՓԵՐԸ</w:t>
      </w:r>
      <w:r>
        <w:rPr>
          <w:rFonts w:ascii="Arial Unicode" w:hAnsi="Arial Unicode"/>
          <w:b/>
          <w:sz w:val="24"/>
          <w:szCs w:val="24"/>
        </w:rPr>
        <w:t xml:space="preserve"> /Արտաշատ քաղաքային բնակավայրի համար/</w:t>
      </w:r>
    </w:p>
    <w:p w:rsidR="00D4204A" w:rsidRPr="00D107A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79"/>
        <w:gridCol w:w="2038"/>
      </w:tblGrid>
      <w:tr w:rsidR="00D4204A" w:rsidRPr="00AC4E53" w:rsidTr="000F37EE">
        <w:trPr>
          <w:trHeight w:val="517"/>
        </w:trPr>
        <w:tc>
          <w:tcPr>
            <w:tcW w:w="872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6979" w:type="dxa"/>
            <w:vAlign w:val="center"/>
          </w:tcPr>
          <w:p w:rsidR="00D4204A" w:rsidRPr="00AC4E53" w:rsidRDefault="00D4204A" w:rsidP="000F37EE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Տեղական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տուրքերի</w:t>
            </w: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038" w:type="dxa"/>
            <w:vAlign w:val="center"/>
          </w:tcPr>
          <w:p w:rsidR="00D4204A" w:rsidRPr="00D107A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D4204A" w:rsidRPr="000426AE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1</w:t>
            </w:r>
          </w:p>
        </w:tc>
        <w:tc>
          <w:tcPr>
            <w:tcW w:w="6979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/տեղադրման/ /բացառությամբ Հայաստանի Հանրապետության </w:t>
            </w:r>
            <w:proofErr w:type="gramStart"/>
            <w:r>
              <w:rPr>
                <w:rFonts w:ascii="Arial Unicode" w:hAnsi="Arial Unicode"/>
                <w:b/>
                <w:sz w:val="24"/>
                <w:szCs w:val="24"/>
              </w:rPr>
              <w:t>օրենսդրությամբ  սահմանված</w:t>
            </w:r>
            <w:proofErr w:type="gram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շինարարության թույլտվություն չպահանջող դեպքերի/ թույլտվության համար.</w:t>
            </w:r>
          </w:p>
        </w:tc>
        <w:tc>
          <w:tcPr>
            <w:tcW w:w="2038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շենքերի և շինությունների համար`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1.2.1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1.2.2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1.2.3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հիսուն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1.2.4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1.3.1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2.1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2.2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2.3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 ՀՀ կառավարության 19.03.2015 թվականի թիվ 596 որոշման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523E2C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</w:t>
            </w:r>
          </w:p>
        </w:tc>
        <w:tc>
          <w:tcPr>
            <w:tcW w:w="6979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</w:tc>
        <w:tc>
          <w:tcPr>
            <w:tcW w:w="6979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  օրենքով և այլ իրավական ակտերով սահմանված պահանջները բավարարող լցավորման յուրաքանչյուր կայանում սեղմված բնական գազի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վաճառքի թույլտվության համար` օրցուցային տարվա համարր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979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/երկուհարյուր 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79" w:type="dxa"/>
            <w:vAlign w:val="center"/>
          </w:tcPr>
          <w:p w:rsidR="00D4204A" w:rsidRPr="00DC7C97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 /վաթսուն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 /հիսուն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6979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9.1.1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5250 /հինգ հազար երկու հորյուր հիսուն/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9.1.2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9000 /ինը հազար/ 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9.1.3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9.1.4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16500 /տասնվեց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9.1.5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25500 /քսանհինգ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9.1.6</w:t>
            </w:r>
          </w:p>
        </w:tc>
        <w:tc>
          <w:tcPr>
            <w:tcW w:w="697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37500 /երեսունյոթ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5250 /հինգ հազար երկու հորյուր հիսուն/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9000 / ինը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16500 /տասնվեց հազար հինգ հարյուր/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9.2.5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25500 /քսանհինգ հազար հինգւ հորյուր/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37500 /երեսունյոթ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262,5 /երկու հարյուր վաթսուներկու դրամ, հինգ լումա/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 մեկ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11.5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 /հինգ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 /երեք հազար յոթ հարյուր հիսուն/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հազար/ երկու հարյուր հիսուն/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/տասնհինգ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12.1.5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22500 /քսաներկու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33750 /երեսուներեք հազար յոթ հարյուր հիսուն/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 /յոթ հարյուր յիսուն/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 /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 /վեց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12.2.5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 /տասնմեկ հազար երկու հարյուր հիսուն/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16500 /տասնվեց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t>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համար` 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 /երկու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/բացառությամբ գովազդի/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 /մեկ հազար հարյուր քսանհինգ/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14.5.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038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 /յոթ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16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 /երկու հարյուր  հիսունհազար/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մասնավոր գերեզմանատան կազմակերպման և շահագործման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18.1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2.500000/երկու միլիոն հինգ հարյուր 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 /հինգ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18.3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 /յոթ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18.4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10.000000 /տաս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19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 /քսան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20.2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21</w:t>
            </w:r>
          </w:p>
        </w:tc>
        <w:tc>
          <w:tcPr>
            <w:tcW w:w="6979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038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</w:tbl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Հավելված թիվ 2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Արտաշատ համայնքի ավագանու 2022 թվականի …………..</w:t>
      </w:r>
      <w:proofErr w:type="gramStart"/>
      <w:r>
        <w:rPr>
          <w:rFonts w:ascii="Arial Unicode" w:hAnsi="Arial Unicode"/>
          <w:b/>
          <w:sz w:val="20"/>
          <w:szCs w:val="20"/>
        </w:rPr>
        <w:t>ի ..</w:t>
      </w:r>
      <w:proofErr w:type="gramEnd"/>
      <w:r>
        <w:rPr>
          <w:rFonts w:ascii="Arial Unicode" w:hAnsi="Arial Unicode"/>
          <w:b/>
          <w:sz w:val="20"/>
          <w:szCs w:val="20"/>
        </w:rPr>
        <w:t xml:space="preserve">-ի </w:t>
      </w:r>
      <w:proofErr w:type="gramStart"/>
      <w:r>
        <w:rPr>
          <w:rFonts w:ascii="Arial Unicode" w:hAnsi="Arial Unicode"/>
          <w:b/>
          <w:sz w:val="20"/>
          <w:szCs w:val="20"/>
        </w:rPr>
        <w:t>թիվ ..</w:t>
      </w:r>
      <w:proofErr w:type="gramEnd"/>
      <w:r>
        <w:rPr>
          <w:rFonts w:ascii="Arial Unicode" w:hAnsi="Arial Unicode"/>
          <w:b/>
          <w:sz w:val="20"/>
          <w:szCs w:val="20"/>
        </w:rPr>
        <w:t>-Ն որոշման</w:t>
      </w:r>
    </w:p>
    <w:p w:rsidR="00D4204A" w:rsidRPr="00D107A3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AC4E5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>
        <w:rPr>
          <w:rFonts w:ascii="Arial Unicode" w:hAnsi="Arial Unicode"/>
          <w:b/>
          <w:sz w:val="24"/>
          <w:szCs w:val="24"/>
        </w:rPr>
        <w:t>2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D4204A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ՎՃԱՐՆԵՐԻ ԴՐՈՒՅՔԱՉԱՓԵՐԸ</w:t>
      </w:r>
    </w:p>
    <w:p w:rsidR="00D4204A" w:rsidRPr="00D107A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7039"/>
        <w:gridCol w:w="1966"/>
      </w:tblGrid>
      <w:tr w:rsidR="00D4204A" w:rsidRPr="00AC4E53" w:rsidTr="000F37EE">
        <w:trPr>
          <w:trHeight w:val="517"/>
        </w:trPr>
        <w:tc>
          <w:tcPr>
            <w:tcW w:w="884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7039" w:type="dxa"/>
            <w:vAlign w:val="center"/>
          </w:tcPr>
          <w:p w:rsidR="00D4204A" w:rsidRPr="00AC4E53" w:rsidRDefault="00D4204A" w:rsidP="000F37EE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Տեղական վճարների անվանումը</w:t>
            </w:r>
          </w:p>
        </w:tc>
        <w:tc>
          <w:tcPr>
            <w:tcW w:w="1966" w:type="dxa"/>
            <w:vAlign w:val="center"/>
          </w:tcPr>
          <w:p w:rsidR="00D4204A" w:rsidRPr="00D107A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D4204A" w:rsidRPr="000426AE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1</w:t>
            </w:r>
          </w:p>
        </w:tc>
        <w:tc>
          <w:tcPr>
            <w:tcW w:w="703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 տարածքում շենքի կամ շինության արտաքին տեսքը փոփոխող վերակառուցման աշխատանքներ կատարելու հետ կապված տեխնիկական պայմաններ մշակելու և հաստատելու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100-500 քմ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500-1000 քմ</w:t>
            </w:r>
          </w:p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1000 քմ  և ավելի </w:t>
            </w:r>
          </w:p>
        </w:tc>
        <w:tc>
          <w:tcPr>
            <w:tcW w:w="1966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20000</w:t>
            </w:r>
          </w:p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30000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2 </w:t>
            </w:r>
          </w:p>
        </w:tc>
        <w:tc>
          <w:tcPr>
            <w:tcW w:w="703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Ճարտարապետաշինարարական նախ</w:t>
            </w:r>
            <w:r>
              <w:rPr>
                <w:rFonts w:ascii="Arial Unicode" w:hAnsi="Arial Unicode"/>
                <w:sz w:val="24"/>
                <w:szCs w:val="24"/>
              </w:rPr>
              <w:t>ագծային փաստաթղթերով նախատեսված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շինարարության թույլտվություն պահանջող, բոլոր շինարարական աշխատանքներն իրականացնելուց հետո շենքերի և շինությունների /այդ թվում` դրանց վերակառուցումը, վերականգնումը, ուժեղացումը, արդիականացումը, ընդլայնումն ու բարեկարգումը/ կառուցման ավարտը ավարտական ակտով փաստագրման ձևակերպման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 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100-500 քմ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500-1000 քմ</w:t>
            </w:r>
          </w:p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քմ և ավելի</w:t>
            </w:r>
          </w:p>
        </w:tc>
        <w:tc>
          <w:tcPr>
            <w:tcW w:w="1966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Pr="00B672BF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Pr="00B672BF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Pr="00B672BF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20000</w:t>
            </w:r>
          </w:p>
          <w:p w:rsidR="00D4204A" w:rsidRPr="00B672BF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        30000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3</w:t>
            </w:r>
          </w:p>
        </w:tc>
        <w:tc>
          <w:tcPr>
            <w:tcW w:w="703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Ճարտարապետաշինարարական նախագծային փաստաթղթերով նախատեսված աշխատանքներն ավարտելուց հետո շահագործման թույլտվության ձևակերպման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 քմ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500-1000 քմ</w:t>
            </w:r>
          </w:p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քմ  և ավելի</w:t>
            </w:r>
          </w:p>
        </w:tc>
        <w:tc>
          <w:tcPr>
            <w:tcW w:w="1966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5000</w:t>
            </w:r>
            <w:r>
              <w:rPr>
                <w:rFonts w:ascii="Arial Unicode" w:hAnsi="Arial Unicode"/>
                <w:sz w:val="24"/>
                <w:szCs w:val="24"/>
              </w:rPr>
              <w:br/>
              <w:t>10000</w:t>
            </w:r>
            <w:r>
              <w:rPr>
                <w:rFonts w:ascii="Arial Unicode" w:hAnsi="Arial Unicode"/>
                <w:sz w:val="24"/>
                <w:szCs w:val="24"/>
              </w:rPr>
              <w:br/>
            </w:r>
            <w:r>
              <w:rPr>
                <w:rFonts w:ascii="Arial Unicode" w:hAnsi="Arial Unicode"/>
                <w:sz w:val="24"/>
                <w:szCs w:val="24"/>
              </w:rPr>
              <w:lastRenderedPageBreak/>
              <w:t>15000</w:t>
            </w:r>
          </w:p>
          <w:p w:rsidR="00D4204A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D4204A" w:rsidRPr="001614EC" w:rsidRDefault="00D4204A" w:rsidP="000F37EE">
            <w:pPr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տարածքում բարեկարգման, ասֆալտապատման աշխատանքների համար շինարարության թույլտվության փոխհատուցման վճար սահմանել 1 քմ-ի հմաար – 10 դրամ</w:t>
            </w:r>
          </w:p>
        </w:tc>
        <w:tc>
          <w:tcPr>
            <w:tcW w:w="1966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4</w:t>
            </w:r>
          </w:p>
        </w:tc>
        <w:tc>
          <w:tcPr>
            <w:tcW w:w="703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Համայնքի տնօրինության և օգտագործման </w:t>
            </w:r>
            <w:r>
              <w:rPr>
                <w:rFonts w:ascii="Arial Unicode" w:hAnsi="Arial Unicode"/>
                <w:sz w:val="24"/>
                <w:szCs w:val="24"/>
              </w:rPr>
              <w:t>ներքո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գտնվող հողերը հատկացնելու, հետ վերցնելու և վարձակալության տրամադրելու դեպքերու</w:t>
            </w:r>
            <w:r>
              <w:rPr>
                <w:rFonts w:ascii="Arial Unicode" w:hAnsi="Arial Unicode"/>
                <w:sz w:val="24"/>
                <w:szCs w:val="24"/>
              </w:rPr>
              <w:t>մ անհրաժեշտ փաստաթղթերի /փաթեթ</w:t>
            </w:r>
            <w:r w:rsidRPr="00B7617B">
              <w:rPr>
                <w:rFonts w:ascii="Arial Unicode" w:hAnsi="Arial Unicode"/>
                <w:sz w:val="24"/>
                <w:szCs w:val="24"/>
              </w:rPr>
              <w:t>ի/ նախապատրաստման համար` համայնքի մատուցած ծառայությունների դիմաց փոխհատուցման վճար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Մինչև 500 քմ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500-1000  քմ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1000 և ավելի 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1000-3000  քմ               </w:t>
            </w:r>
          </w:p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3000 քմ  և ավելի                                                                            </w:t>
            </w:r>
          </w:p>
        </w:tc>
        <w:tc>
          <w:tcPr>
            <w:tcW w:w="1966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5000</w:t>
            </w:r>
            <w:r>
              <w:rPr>
                <w:rFonts w:ascii="Arial Unicode" w:hAnsi="Arial Unicode"/>
                <w:sz w:val="24"/>
                <w:szCs w:val="24"/>
              </w:rPr>
              <w:br/>
              <w:t>10000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15000</w:t>
            </w:r>
          </w:p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20000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</w:t>
            </w:r>
          </w:p>
        </w:tc>
        <w:tc>
          <w:tcPr>
            <w:tcW w:w="7039" w:type="dxa"/>
            <w:vAlign w:val="center"/>
          </w:tcPr>
          <w:p w:rsidR="00D4204A" w:rsidRPr="00950080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 Համայնքի կողմից կազմակերպվող մրցույթների և աճուրդների</w:t>
            </w:r>
            <w:r w:rsidRPr="00950080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</w:rPr>
              <w:t>մասնակցության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համար` համայնքի մատուցած ծառայությունների դիմաց փոխհատուցման վճար</w:t>
            </w:r>
            <w:r w:rsidRPr="00950080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15000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6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 վարչական տարածքում տոնավաճառներին /վերնիսաժներին/ մասնակցելու համար` համայնքի մատուցած ծառայությունների դիմաց փոխհատուցման վճար</w:t>
            </w:r>
            <w:r w:rsidRPr="00992D4E"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</w:t>
            </w: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7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 կողմից աղբահանության վճար վճարողների համար աղբահանության աշխատանքներ կազմակերպելու համար աղբահանության վճար`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Բնակելի նպատակային նշանակության շենքերում և /կամ/ շինություններում կոշտ կենցաղային թափոնների համար աղբահանության վճար` ըստ հաշվառված անձանց քանակի` համայնքում անձնագրային հաշվառման կանոններով ըստ հասցեի հաշվառում ունեցող և /կամ/ բնակվող յուրաքանչյուր բնակչի համար</w:t>
            </w:r>
            <w:r>
              <w:rPr>
                <w:rFonts w:ascii="Arial Unicode" w:hAnsi="Arial Unicode"/>
                <w:sz w:val="24"/>
                <w:szCs w:val="24"/>
              </w:rPr>
              <w:t>` ամսական`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ա/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Քաղաքային բնակավայրի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 /երկու հարյուր/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բ/</w:t>
            </w:r>
          </w:p>
        </w:tc>
        <w:tc>
          <w:tcPr>
            <w:tcW w:w="703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Գյուղական բնակավայրերի համար</w:t>
            </w:r>
          </w:p>
        </w:tc>
        <w:tc>
          <w:tcPr>
            <w:tcW w:w="1966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 /մեկ հարյուր/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Ոչ բնակելի նպատակային նշանակության շենքերում և /կամ/ շինություններում աղբահանության վճար</w:t>
            </w:r>
            <w:r>
              <w:rPr>
                <w:rFonts w:ascii="Arial Unicode" w:hAnsi="Arial Unicode"/>
                <w:sz w:val="24"/>
                <w:szCs w:val="24"/>
              </w:rPr>
              <w:t>ը</w:t>
            </w:r>
            <w:r w:rsidRPr="00B7617B">
              <w:rPr>
                <w:rFonts w:ascii="Arial Unicode" w:hAnsi="Arial Unicode"/>
                <w:sz w:val="24"/>
                <w:szCs w:val="24"/>
              </w:rPr>
              <w:t>`</w:t>
            </w:r>
            <w:r>
              <w:rPr>
                <w:rFonts w:ascii="Arial Unicode" w:hAnsi="Arial Unicode"/>
                <w:sz w:val="24"/>
                <w:szCs w:val="24"/>
              </w:rPr>
              <w:t xml:space="preserve"> ըստ շինության ընդհանուր մակերեսի`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Առևտրի, հանրային սննդի և կենցաղային ծառայությունների մատուցման շենքերի և շինությունների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Հյուրանոցային տնտեսության օբյեկտների, տրանսպորտի բոլոր տիպերի կայանների</w:t>
            </w:r>
            <w:r>
              <w:rPr>
                <w:rFonts w:ascii="Arial Unicode" w:hAnsi="Arial Unicode"/>
                <w:sz w:val="24"/>
                <w:szCs w:val="24"/>
              </w:rPr>
              <w:t xml:space="preserve"> /ավտոկայանների, երկաթուղային կայարանների/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, հանգստյան տների, բազաների ու ճամբարների, սպորտի համար նախատեղված շենքերի և շինությունների մասով` մեկ քառակուսի մետր մակերեսի </w:t>
            </w: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lastRenderedPageBreak/>
              <w:t>25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7.2.3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Վարչակառավարչական, ֆինանսական, կապի, ինչպես նաև առողջապահության համար նախատեսված շենքերի և շինությունների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7.2.4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Գ</w:t>
            </w:r>
            <w:r w:rsidRPr="00B7617B">
              <w:rPr>
                <w:rFonts w:ascii="Arial Unicode" w:hAnsi="Arial Unicode"/>
                <w:sz w:val="24"/>
                <w:szCs w:val="24"/>
              </w:rPr>
              <w:t>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Իսկ </w:t>
            </w:r>
            <w:r w:rsidRPr="00B7617B">
              <w:rPr>
                <w:rFonts w:ascii="Arial Unicode" w:hAnsi="Arial Unicode"/>
                <w:sz w:val="24"/>
                <w:szCs w:val="24"/>
              </w:rPr>
              <w:t>զորանոցների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8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7.2.5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Ա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րտադրական` արդյունաբերական և գյուղատնտեսական նշանակության շենքերի և շինությունների մասով /այդ թվում` ավտոկայանատեղի/ մեկ քառակուսի մետր մակերեսի համար 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7.2.6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Շ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համար` ըստ տվյալ հատվածում իրականացվող գործունեության տեսակի, համաձայն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կետերով սահմանված դրույքաչափերի,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սխեման, իսկ համայնքի ղեկավարին չտեղեկացնելու դեպքում հաշվարկվում է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կետերով սահմանված դրույքաչափերով.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7.2.7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Շ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ինություններում /այդ թվում`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կետերով սահմանված դրույքաչափերով.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7.3</w:t>
            </w:r>
          </w:p>
        </w:tc>
        <w:tc>
          <w:tcPr>
            <w:tcW w:w="7039" w:type="dxa"/>
            <w:vAlign w:val="center"/>
          </w:tcPr>
          <w:p w:rsidR="00D4204A" w:rsidRPr="004463DF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Շենքերից և շինություններից դուրս գտնվող առևտրի և հանրային սննդի օբյեկտների, ծառայությունների մատուցման վայրերի մասով` մեկ քառակուսի մետր մակերեսի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</w:t>
            </w: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7.4</w:t>
            </w:r>
          </w:p>
        </w:tc>
        <w:tc>
          <w:tcPr>
            <w:tcW w:w="7039" w:type="dxa"/>
            <w:vAlign w:val="center"/>
          </w:tcPr>
          <w:p w:rsidR="00D4204A" w:rsidRPr="00AE572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Շենքերից և շինություններից դուրս գտնվող առևտրի և հանրային սննդի օբյեկտների, կենցաղային ծառայությունների մատուցման վայրերում,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մատուցման վայրերում մշտապես կամ ժամանակավորապես որևէ գործունեություն </w:t>
            </w: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չիրականացնելու վերաբերյալ աղբահանության վճար վճարելու պարտավորություն ունեցող անձը դրա մասին տեղեկացնում է համայնքի ղեկավարին</w:t>
            </w:r>
            <w:r w:rsidRPr="00AE572A">
              <w:rPr>
                <w:rFonts w:ascii="Arial Unicode" w:hAnsi="Arial Unicode"/>
                <w:sz w:val="24"/>
                <w:szCs w:val="24"/>
              </w:rPr>
              <w:t>.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lastRenderedPageBreak/>
              <w:t>7.5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Ոչ կենցաղային աղբի համար, ինչպես նաև ոչ բնակելի տարածքների վերաբերյալ 7.2.1-7.2.5 </w:t>
            </w:r>
            <w:r>
              <w:rPr>
                <w:rFonts w:ascii="Arial Unicode" w:hAnsi="Arial Unicode"/>
                <w:sz w:val="24"/>
                <w:szCs w:val="24"/>
              </w:rPr>
              <w:t>ենթա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կետերով սահմանված դրույքաչափերի հետ անհամաձայնության դեպքում աղբահանության վճարը սահմանել</w:t>
            </w:r>
            <w:r w:rsidRPr="00AE572A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7.5.1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Ըստ ծավալի` մեկ խորանարդ մետր աղբի համար</w:t>
            </w:r>
            <w:r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7.5.2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Ըստ զանգվածի` մեկ տոննա աղբի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10000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7.5.3.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կողմից իրավաբանական անձանց կամ անհատ  ձեռնարկատիրական շինարարական և խոշոր եզրաչափի աղբի հավաքման և փոխադրման, ինչպես նաև աղբահանության վճար վճարողներին շինարարական և խոշոր  եզրաչափի աղբի ինքնուրույն հավաքման և փոխադրման թույլտբության համար աղբահանության վճարը սահմանվում է 1 խմ աղբի համար  300 դրամ, մեկ տոննա աղբի համար` 1000 դրամ</w:t>
            </w:r>
          </w:p>
        </w:tc>
        <w:tc>
          <w:tcPr>
            <w:tcW w:w="1966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E26EE8" w:rsidTr="000F37EE">
        <w:trPr>
          <w:trHeight w:val="282"/>
        </w:trPr>
        <w:tc>
          <w:tcPr>
            <w:tcW w:w="884" w:type="dxa"/>
            <w:vAlign w:val="center"/>
          </w:tcPr>
          <w:p w:rsidR="00D4204A" w:rsidRPr="00E26EE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8</w:t>
            </w:r>
          </w:p>
        </w:tc>
        <w:tc>
          <w:tcPr>
            <w:tcW w:w="703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Ջրմուղ-կոյուղու համար համայնքի այն բնակավայրերում, որոնք ներառված չեն ջրմուղ-կոյուղու ծառայություններ մատուցող օպերատոր կազմակերպությունների սպասարկման տարածքներում, մասնավորապես </w:t>
            </w:r>
            <w:r w:rsidRPr="00E26EE8">
              <w:rPr>
                <w:rFonts w:ascii="Arial Unicode" w:hAnsi="Arial Unicode"/>
                <w:sz w:val="24"/>
                <w:szCs w:val="24"/>
                <w:u w:val="single"/>
              </w:rPr>
              <w:t>ջրամատակարարման և</w:t>
            </w:r>
            <w:r>
              <w:rPr>
                <w:rFonts w:ascii="Arial Unicode" w:hAnsi="Arial Unicode"/>
                <w:sz w:val="24"/>
                <w:szCs w:val="24"/>
              </w:rPr>
              <w:t xml:space="preserve"> ջրահեռացման վճարներ` համայնքի կողմից կամ համայնքի պատվերով մատուցված ծառայությունների դիմաց` փոխհատուցման վճար`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Ջրամատակարարման համար `  1 խմ </w:t>
            </w:r>
          </w:p>
          <w:p w:rsidR="00D4204A" w:rsidRPr="00E26EE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Ջրահեռացման համար  տունը տարեկան </w:t>
            </w:r>
          </w:p>
        </w:tc>
        <w:tc>
          <w:tcPr>
            <w:tcW w:w="1966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60 դրամ</w:t>
            </w:r>
          </w:p>
          <w:p w:rsidR="00D4204A" w:rsidRPr="00E26EE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 դրամ</w:t>
            </w: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  <w:vAlign w:val="center"/>
          </w:tcPr>
          <w:p w:rsidR="00D4204A" w:rsidRPr="00E26EE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9</w:t>
            </w:r>
          </w:p>
        </w:tc>
        <w:tc>
          <w:tcPr>
            <w:tcW w:w="7039" w:type="dxa"/>
            <w:vAlign w:val="center"/>
          </w:tcPr>
          <w:p w:rsidR="00D4204A" w:rsidRPr="00E26EE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կողմից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կառավարվող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բազմաբնակարան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շենքերի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ընդհանուր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բաժնային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սեփականության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պահպանման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պարտադիր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նորմերի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կատարման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համար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` </w:t>
            </w:r>
            <w:r w:rsidRPr="00B7617B">
              <w:rPr>
                <w:rFonts w:ascii="Arial Unicode" w:hAnsi="Arial Unicode"/>
                <w:sz w:val="24"/>
                <w:szCs w:val="24"/>
              </w:rPr>
              <w:t>համայնքի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կողմից</w:t>
            </w:r>
            <w:r>
              <w:rPr>
                <w:rFonts w:ascii="Arial Unicode" w:hAnsi="Arial Unicode"/>
                <w:sz w:val="24"/>
                <w:szCs w:val="24"/>
              </w:rPr>
              <w:t xml:space="preserve"> կամ համայնքի պատվերով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մատուցված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ծառայությունների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դիմաց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փոխհատուցման</w:t>
            </w:r>
            <w:r w:rsidRPr="00E26EE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B7617B">
              <w:rPr>
                <w:rFonts w:ascii="Arial Unicode" w:hAnsi="Arial Unicode"/>
                <w:sz w:val="24"/>
                <w:szCs w:val="24"/>
              </w:rPr>
              <w:t>վճար</w:t>
            </w:r>
            <w:r w:rsidRPr="00E26EE8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E26EE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9</w:t>
            </w:r>
            <w:r w:rsidRPr="00B7617B">
              <w:rPr>
                <w:rFonts w:ascii="Arial Unicode" w:hAnsi="Arial Unicode"/>
                <w:sz w:val="24"/>
                <w:szCs w:val="24"/>
              </w:rPr>
              <w:t>.1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 xml:space="preserve"> բնակարանի համար</w:t>
            </w:r>
            <w:r>
              <w:rPr>
                <w:rFonts w:ascii="Arial Unicode" w:hAnsi="Arial Unicode"/>
                <w:sz w:val="24"/>
                <w:szCs w:val="24"/>
              </w:rPr>
              <w:t xml:space="preserve"> ամսական /մեկ քմ-ի համար`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ամսական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 /քսան/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9</w:t>
            </w:r>
            <w:r w:rsidRPr="00B7617B">
              <w:rPr>
                <w:rFonts w:ascii="Arial Unicode" w:hAnsi="Arial Unicode"/>
                <w:sz w:val="24"/>
                <w:szCs w:val="24"/>
              </w:rPr>
              <w:t>.</w:t>
            </w:r>
            <w:r>
              <w:rPr>
                <w:rFonts w:ascii="Arial Unicode" w:hAnsi="Arial Unicode"/>
                <w:sz w:val="24"/>
                <w:szCs w:val="24"/>
              </w:rPr>
              <w:t>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Սեփականության իրավունքով</w:t>
            </w:r>
            <w:r w:rsidRPr="00B7617B">
              <w:rPr>
                <w:rFonts w:ascii="Arial Unicode" w:hAnsi="Arial Unicode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sz w:val="24"/>
                <w:szCs w:val="24"/>
              </w:rPr>
              <w:t xml:space="preserve"> ոչ բնակելի տարածքի 1 քմ-ի համար ամսական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 /մեկ հարյուր հիսուն/</w:t>
            </w:r>
          </w:p>
        </w:tc>
      </w:tr>
      <w:tr w:rsidR="00D4204A" w:rsidRPr="001114ED" w:rsidTr="000F37EE">
        <w:trPr>
          <w:trHeight w:val="1295"/>
        </w:trPr>
        <w:tc>
          <w:tcPr>
            <w:tcW w:w="884" w:type="dxa"/>
          </w:tcPr>
          <w:p w:rsidR="00D4204A" w:rsidRPr="00590895" w:rsidRDefault="00D4204A" w:rsidP="000F37EE">
            <w:pPr>
              <w:spacing w:after="0" w:line="240" w:lineRule="auto"/>
            </w:pPr>
            <w:r>
              <w:t>10</w:t>
            </w:r>
          </w:p>
        </w:tc>
        <w:tc>
          <w:tcPr>
            <w:tcW w:w="7039" w:type="dxa"/>
          </w:tcPr>
          <w:p w:rsidR="00D4204A" w:rsidRPr="002252CC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ենթակայության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նախադպրոցական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կազմակերպությունների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ծառայություններից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օգտվողների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համար՝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կողմից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մատուցվող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ծառայությունների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դիմաց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փոխհատուցման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վճար</w:t>
            </w:r>
            <w:r w:rsidRPr="00225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սահմանել՝</w:t>
            </w:r>
          </w:p>
        </w:tc>
        <w:tc>
          <w:tcPr>
            <w:tcW w:w="1966" w:type="dxa"/>
          </w:tcPr>
          <w:p w:rsidR="00D4204A" w:rsidRPr="002252CC" w:rsidRDefault="00D4204A" w:rsidP="000F37EE">
            <w:pPr>
              <w:spacing w:after="0" w:line="240" w:lineRule="auto"/>
            </w:pP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քաղաքի Պ. Սևակի անվան թիվ 1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8000</w:t>
            </w:r>
          </w:p>
          <w:p w:rsidR="00D4204A" w:rsidRPr="002252CC" w:rsidRDefault="00D4204A" w:rsidP="000F37EE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</w:tcPr>
          <w:p w:rsidR="00D4204A" w:rsidRPr="00590895" w:rsidRDefault="00D4204A" w:rsidP="000F37EE">
            <w:pPr>
              <w:spacing w:after="0" w:line="240" w:lineRule="auto"/>
            </w:pPr>
            <w:r>
              <w:t>10.2</w:t>
            </w:r>
          </w:p>
        </w:tc>
        <w:tc>
          <w:tcPr>
            <w:tcW w:w="7039" w:type="dxa"/>
          </w:tcPr>
          <w:p w:rsidR="00D4204A" w:rsidRPr="00590895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քաղաքի թիվ 3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0F37EE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t>10.3</w:t>
            </w:r>
          </w:p>
        </w:tc>
        <w:tc>
          <w:tcPr>
            <w:tcW w:w="7039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4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0F37EE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t>10.4</w:t>
            </w:r>
          </w:p>
        </w:tc>
        <w:tc>
          <w:tcPr>
            <w:tcW w:w="7039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5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0F37EE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t>10.5</w:t>
            </w:r>
          </w:p>
        </w:tc>
        <w:tc>
          <w:tcPr>
            <w:tcW w:w="7039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6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0F37EE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lastRenderedPageBreak/>
              <w:t>10.6</w:t>
            </w:r>
          </w:p>
        </w:tc>
        <w:tc>
          <w:tcPr>
            <w:tcW w:w="7039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7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0F37EE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t>10.7</w:t>
            </w:r>
          </w:p>
        </w:tc>
        <w:tc>
          <w:tcPr>
            <w:tcW w:w="7039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rPr>
                <w:rFonts w:ascii="Sylfaen" w:hAnsi="Sylfaen"/>
              </w:rPr>
              <w:t>Արտաշատ քաղաքի թիվ 8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8000</w:t>
            </w:r>
          </w:p>
          <w:p w:rsidR="00D4204A" w:rsidRPr="00BF0C2E" w:rsidRDefault="00D4204A" w:rsidP="000F37EE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Pr="00BF0C2E" w:rsidRDefault="00D4204A" w:rsidP="000F37EE">
            <w:pPr>
              <w:spacing w:after="0" w:line="240" w:lineRule="auto"/>
            </w:pPr>
            <w:r>
              <w:t>10.8</w:t>
            </w:r>
          </w:p>
        </w:tc>
        <w:tc>
          <w:tcPr>
            <w:tcW w:w="7039" w:type="dxa"/>
          </w:tcPr>
          <w:p w:rsidR="00D4204A" w:rsidRPr="00BF0C2E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Վերին Արտաշատ գյուղի Լուսնթագ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5000</w:t>
            </w:r>
          </w:p>
          <w:p w:rsidR="00D4204A" w:rsidRPr="00BF0C2E" w:rsidRDefault="00D4204A" w:rsidP="000F37EE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հինգ հազար</w:t>
            </w:r>
            <w:r>
              <w:rPr>
                <w:rFonts w:ascii="Sylfaen" w:hAnsi="Sylfaen"/>
              </w:rPr>
              <w:t>/</w:t>
            </w: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10.9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Քաղցրաշեն գյուղի Ալլա Գրիգորյանի անվան մանկապարտեզ հաճախող երեխաների համար</w:t>
            </w:r>
          </w:p>
        </w:tc>
        <w:tc>
          <w:tcPr>
            <w:tcW w:w="1966" w:type="dxa"/>
          </w:tcPr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 w:rsidRPr="00D311F0">
              <w:rPr>
                <w:rFonts w:ascii="Sylfaen" w:hAnsi="Sylfaen"/>
              </w:rPr>
              <w:t>5000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 w:rsidRPr="00D311F0">
              <w:rPr>
                <w:rFonts w:ascii="Sylfaen" w:hAnsi="Sylfaen"/>
              </w:rPr>
              <w:t>/հինգ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10.10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Մխչյան գյուղի մանկապարտեզ հաճախող երեխաների համար 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10.11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Հովտաշեն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/վեց հազար/ 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10.12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Բարձրաշեն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10.13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Դիտակ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/վեց հազար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10.14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Դվին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10.15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Մրգավետ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10.16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Շահումյան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10.17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Դալար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չորս հազար/ 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10.18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Նշավան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8000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10.19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Ոստան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/վեց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10.20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Արևշատ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/վեց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10.21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Նորաշեն  գյուղի ,,ԱՐԵՎԻԿ,,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10.22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Գետազատ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հինգ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10.23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Այգեստան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/յոթ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10.24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Այգեզարդ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10.25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Բյուրավան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5</w:t>
            </w:r>
            <w:r>
              <w:t>000</w:t>
            </w:r>
          </w:p>
          <w:p w:rsidR="00D4204A" w:rsidRPr="00D311F0" w:rsidRDefault="00D4204A" w:rsidP="00D4204A">
            <w:pPr>
              <w:spacing w:after="0" w:line="240" w:lineRule="auto"/>
              <w:rPr>
                <w:rFonts w:ascii="Sylfaen" w:hAnsi="Sylfaen"/>
              </w:rPr>
            </w:pPr>
            <w:r>
              <w:t>/</w:t>
            </w:r>
            <w:r>
              <w:rPr>
                <w:rFonts w:ascii="Sylfaen" w:hAnsi="Sylfaen"/>
              </w:rPr>
              <w:t>հինգ</w:t>
            </w:r>
            <w:bookmarkStart w:id="0" w:name="_GoBack"/>
            <w:bookmarkEnd w:id="0"/>
            <w:r w:rsidRPr="00BF0C2E">
              <w:rPr>
                <w:rFonts w:ascii="Sylfaen" w:hAnsi="Sylfaen"/>
              </w:rPr>
              <w:t xml:space="preserve"> հազար</w:t>
            </w:r>
            <w:r>
              <w:t>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10.26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Աբովյան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8000</w:t>
            </w:r>
          </w:p>
          <w:p w:rsidR="00D4204A" w:rsidRPr="00D311F0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10.27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 Կանաչուտ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</w:pPr>
            <w:r>
              <w:t>8000</w:t>
            </w:r>
          </w:p>
          <w:p w:rsidR="00D4204A" w:rsidRDefault="00D4204A" w:rsidP="000F37EE">
            <w:pPr>
              <w:spacing w:after="0" w:line="240" w:lineRule="auto"/>
            </w:pPr>
            <w:r>
              <w:t>/</w:t>
            </w:r>
            <w:r w:rsidRPr="00BF0C2E">
              <w:rPr>
                <w:rFonts w:ascii="Sylfaen" w:hAnsi="Sylfaen"/>
              </w:rPr>
              <w:t>ութ հազար</w:t>
            </w:r>
            <w:r>
              <w:t>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10.28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Մրգավան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Default="00D4204A" w:rsidP="000F37EE">
            <w:pPr>
              <w:spacing w:after="0" w:line="240" w:lineRule="auto"/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10.29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համայնքի Նարեկ   գյուղի մանկապարտեզ հաճախող </w:t>
            </w:r>
            <w:r>
              <w:rPr>
                <w:rFonts w:ascii="Sylfaen" w:hAnsi="Sylfaen"/>
              </w:rPr>
              <w:lastRenderedPageBreak/>
              <w:t>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/հինգ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lastRenderedPageBreak/>
              <w:t>10.30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Բաղրամյան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/վեց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10.31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Դիմիտրով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10.32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Ազատավան   գյուղի մանկապարտեզ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11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 ենթակայության արտադպրոցական դաստիարակության հաստատությունների՝ ծառայություններից օգտվողների համար համայնքի կողմից մատուցվող ծառայությունների դիմաց փոխհատուցման վճար սահմանել՝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11.1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 քաղաքի երաժշտական դպրոցի ծառայություններից օգտվողների համար համայնքի կողմից մատուցվող ծառայությունների դիմաց փոխհատուցման վճար սահմանել՝  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11.1.1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Մեկ մասնագիտական առարկայի ուսուցման համար 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11.1.2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Երկու մասնագիտական առարկայի ուսուցման համար  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ութ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11.1.3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Լրացուցիչ առարկայի ուսուցման համար հավելյալ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 երկու հազար/ 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11.2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Արևշատ գյուղի երեժշտական դպրոց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/յոթ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11.3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Նորաշեն գյուղի Վ. Մինասյանի անվան  երաժշտական դպրոց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/երեք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11.4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Քաղցրաշեն գյուղի երաժշտական դպրոց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/հինգ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11.5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Մխչյան գյուղի երաժշտական դպրոց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չորս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12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քաղաքի գեղարվեստի դպրոցի ծառայություններից օգտվողների համար համայնքի կողմից մատուցվող ծառայությունների դիմաց փոխհատուցման վճար սահմանել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/երեք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12.1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Շահումյան գյուղի արվեստի դպրոց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/երեք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12.2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Վերին Արտաշատ գյուղի արվեստի դպրոց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 չորս հազար/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</w:tcPr>
          <w:p w:rsidR="00D4204A" w:rsidRDefault="00D4204A" w:rsidP="000F37EE">
            <w:pPr>
              <w:spacing w:after="0" w:line="240" w:lineRule="auto"/>
            </w:pPr>
            <w:r>
              <w:t>12.3</w:t>
            </w:r>
          </w:p>
        </w:tc>
        <w:tc>
          <w:tcPr>
            <w:tcW w:w="7039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Այգեզարդ գյուղի արվեստի դպրոց հաճախող երեխաների համար</w:t>
            </w:r>
          </w:p>
        </w:tc>
        <w:tc>
          <w:tcPr>
            <w:tcW w:w="1966" w:type="dxa"/>
          </w:tcPr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</w:t>
            </w:r>
          </w:p>
          <w:p w:rsidR="00D4204A" w:rsidRDefault="00D4204A" w:rsidP="000F37E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/երեք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13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Համայնքապետարանի աշխատակազմի արխիվից փաստաթղթերի պատճեներ տրամադրելու համար` մեկ փաստաթղթի համար</w:t>
            </w:r>
            <w:r>
              <w:rPr>
                <w:rFonts w:ascii="Arial Unicode" w:hAnsi="Arial Unicode"/>
                <w:sz w:val="24"/>
                <w:szCs w:val="24"/>
              </w:rPr>
              <w:t xml:space="preserve"> փոխհատուցման վճար</w:t>
            </w:r>
            <w:r w:rsidRPr="00B7617B">
              <w:rPr>
                <w:rFonts w:ascii="Arial Unicode" w:hAnsi="Arial Unicode"/>
                <w:sz w:val="24"/>
                <w:szCs w:val="24"/>
              </w:rPr>
              <w:t>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/հազար/</w:t>
            </w: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Համայնքը սպասարկող անասնաբույժի ծառայություններից օգտվելու համար`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Կենդանիների հիվանդությունների բուժման, կանխարգելման հարցերով խորհրդատվության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/մեկ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Ծննդօգնության թեթև միջամտության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1500 /մեկ հազար հինգ հարյուր/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.3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Ծննդօգնության ծանր միջամտության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3000 /երեք </w:t>
            </w:r>
            <w:r>
              <w:rPr>
                <w:rFonts w:ascii="Arial Unicode" w:hAnsi="Arial Unicode"/>
                <w:sz w:val="24"/>
                <w:szCs w:val="24"/>
              </w:rPr>
              <w:lastRenderedPageBreak/>
              <w:t>հազար/</w:t>
            </w:r>
          </w:p>
        </w:tc>
      </w:tr>
      <w:tr w:rsidR="00D4204A" w:rsidRPr="00913C95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lastRenderedPageBreak/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.4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Վարակիչ հիվանդությունների նկատմամբ կենդանիների իմունականխարգելիչ պատվաստումներ և արյուառում կամ այլ նմուշառում` կախված կենդանու տեսակից /բացառությամբ ,,Գյուղատնտեսական կենդանիների պատվաստում,, պետական ծրագրում ընդգրկված հակաանասնահամաճա-րակային միջոցառումների/`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.4.1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Մանր կենդանիների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200/երկու հարյուր/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.4.2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Խոշոր կենդանիների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 xml:space="preserve">300 /երեք հարյուր/ 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.5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Կենդանիների արտաքին և ներքին մակաբույծերի դեմ պայքարի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 /հինգ հարյուր/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.6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Ախտահանություն` մեկ քառակուսի մետրի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 /մեկ հարյուր/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.7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Միջատազերծում /դիզինսեկցիա/` մեկ քառակուսի մետրի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 /մեկ հարյուր/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.8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Կրծողների ոչնչացում /դեռատիզացիա/ մեկ քառակուսի մետրի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200/երկու հարյուր/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.9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Արհեստական սերմնավորման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8000 /ութ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.10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Մանր կենդանու հերձման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1000  /մեկ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.11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Խոշոր կենդանու հերձման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3000 /երեք հազար/</w:t>
            </w:r>
          </w:p>
        </w:tc>
      </w:tr>
      <w:tr w:rsidR="00D4204A" w:rsidRPr="00B7617B" w:rsidTr="000F37EE">
        <w:trPr>
          <w:trHeight w:val="282"/>
        </w:trPr>
        <w:tc>
          <w:tcPr>
            <w:tcW w:w="884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14</w:t>
            </w:r>
            <w:r w:rsidRPr="00B7617B">
              <w:rPr>
                <w:rFonts w:ascii="Arial Unicode" w:hAnsi="Arial Unicode"/>
                <w:sz w:val="24"/>
                <w:szCs w:val="24"/>
              </w:rPr>
              <w:t>.12</w:t>
            </w:r>
          </w:p>
        </w:tc>
        <w:tc>
          <w:tcPr>
            <w:tcW w:w="7039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7617B">
              <w:rPr>
                <w:rFonts w:ascii="Arial Unicode" w:hAnsi="Arial Unicode"/>
                <w:sz w:val="24"/>
                <w:szCs w:val="24"/>
              </w:rPr>
              <w:t>Կենդանու բուժում` կախված հիվանդության տեսակից և կենդանու տեսակից, յուրաքանչյուր այցելության համար</w:t>
            </w:r>
          </w:p>
        </w:tc>
        <w:tc>
          <w:tcPr>
            <w:tcW w:w="1966" w:type="dxa"/>
            <w:vAlign w:val="center"/>
          </w:tcPr>
          <w:p w:rsidR="00D4204A" w:rsidRPr="00B7617B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1200 /մեկ հազար երկու հարյուր/</w:t>
            </w: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15</w:t>
            </w:r>
          </w:p>
        </w:tc>
        <w:tc>
          <w:tcPr>
            <w:tcW w:w="703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տարածքում պետական իշխանության մարմինների սպասարկման գրասենյակների գործառույթներից բխող` համայնքի կողմից տրամադրվող ծառայությունների դիմաց փոխհատուցման վճար`</w:t>
            </w:r>
          </w:p>
        </w:tc>
        <w:tc>
          <w:tcPr>
            <w:tcW w:w="1966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</w:p>
        </w:tc>
      </w:tr>
      <w:tr w:rsidR="00D4204A" w:rsidRPr="00E62B8E" w:rsidTr="000F37EE">
        <w:trPr>
          <w:trHeight w:val="282"/>
        </w:trPr>
        <w:tc>
          <w:tcPr>
            <w:tcW w:w="88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16.</w:t>
            </w:r>
          </w:p>
        </w:tc>
        <w:tc>
          <w:tcPr>
            <w:tcW w:w="7039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Համայնքի վարչական տարածքում անշարժ գույքի հասցեի տրամադրման համար համայնքի մատուցած ծառայությունների դիմաց փոխհատուցման վճար</w:t>
            </w:r>
          </w:p>
        </w:tc>
        <w:tc>
          <w:tcPr>
            <w:tcW w:w="1966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5000 /հինգ հազար/ դրամ</w:t>
            </w:r>
          </w:p>
        </w:tc>
      </w:tr>
    </w:tbl>
    <w:p w:rsidR="00D4204A" w:rsidRPr="00B7617B" w:rsidRDefault="00D4204A" w:rsidP="00D4204A">
      <w:pPr>
        <w:jc w:val="both"/>
        <w:rPr>
          <w:rFonts w:ascii="Arial Unicode" w:hAnsi="Arial Unicode"/>
          <w:color w:val="333333"/>
          <w:sz w:val="24"/>
          <w:szCs w:val="24"/>
          <w:shd w:val="clear" w:color="auto" w:fill="FFFFFF"/>
        </w:rPr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Հավելված թիվ 1/1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Արտաշատ համայնքի ավագանու 2022 </w:t>
      </w:r>
      <w:proofErr w:type="gramStart"/>
      <w:r>
        <w:rPr>
          <w:rFonts w:ascii="Arial Unicode" w:hAnsi="Arial Unicode"/>
          <w:b/>
          <w:sz w:val="20"/>
          <w:szCs w:val="20"/>
        </w:rPr>
        <w:t>թվականի  …</w:t>
      </w:r>
      <w:proofErr w:type="gramEnd"/>
      <w:r>
        <w:rPr>
          <w:rFonts w:ascii="Arial Unicode" w:hAnsi="Arial Unicode"/>
          <w:b/>
          <w:sz w:val="20"/>
          <w:szCs w:val="20"/>
        </w:rPr>
        <w:t>……… 20-ի թիվ …..-Ն որոշման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D107A3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AC4E5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>
        <w:rPr>
          <w:rFonts w:ascii="Arial Unicode" w:hAnsi="Arial Unicode"/>
          <w:b/>
          <w:sz w:val="24"/>
          <w:szCs w:val="24"/>
        </w:rPr>
        <w:t>2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D4204A" w:rsidRPr="006C5E29" w:rsidRDefault="00D4204A" w:rsidP="00D4204A">
      <w:pPr>
        <w:ind w:firstLine="284"/>
        <w:jc w:val="center"/>
        <w:rPr>
          <w:rFonts w:ascii="Arial Unicode" w:hAnsi="Arial Unicode"/>
          <w:b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</w:t>
      </w:r>
      <w:r>
        <w:rPr>
          <w:rFonts w:ascii="Arial Unicode" w:hAnsi="Arial Unicode"/>
          <w:b/>
          <w:sz w:val="24"/>
          <w:szCs w:val="24"/>
        </w:rPr>
        <w:t>ՏՈՒՐՔ</w:t>
      </w:r>
      <w:r w:rsidRPr="00AC4E53">
        <w:rPr>
          <w:rFonts w:ascii="Arial Unicode" w:hAnsi="Arial Unicode"/>
          <w:b/>
          <w:sz w:val="24"/>
          <w:szCs w:val="24"/>
        </w:rPr>
        <w:t>ԵՐԻ</w:t>
      </w:r>
      <w:r>
        <w:rPr>
          <w:rFonts w:ascii="Arial Unicode" w:hAnsi="Arial Unicode"/>
          <w:b/>
          <w:sz w:val="24"/>
          <w:szCs w:val="24"/>
        </w:rPr>
        <w:t xml:space="preserve"> ՏԵՍԱԿՆԵՐԸ ԵՎ </w:t>
      </w:r>
      <w:r w:rsidRPr="00AC4E53">
        <w:rPr>
          <w:rFonts w:ascii="Arial Unicode" w:hAnsi="Arial Unicode"/>
          <w:b/>
          <w:sz w:val="24"/>
          <w:szCs w:val="24"/>
        </w:rPr>
        <w:t xml:space="preserve"> ԴՐՈՒՅՔԱՉԱՓԵՐԸ</w:t>
      </w:r>
      <w:r>
        <w:rPr>
          <w:rFonts w:ascii="Arial Unicode" w:hAnsi="Arial Unicode"/>
          <w:b/>
          <w:sz w:val="24"/>
          <w:szCs w:val="24"/>
        </w:rPr>
        <w:t xml:space="preserve"> /</w:t>
      </w:r>
      <w:r w:rsidRPr="006C5E29">
        <w:rPr>
          <w:rFonts w:ascii="Sylfaen" w:eastAsia="Times New Roman" w:hAnsi="Sylfaen" w:cs="Times New Roman"/>
          <w:b/>
          <w:color w:val="333333"/>
        </w:rPr>
        <w:t>Արտաշատ համայնքի Աբոյան, Ազատավան, Այգեզարդ, Այգեպատ, Այգստան, Արևշատ, Բաղրամյան, Բերքանուշ, Բուրաստան, Դալար, Դիմիտրով, Դվին, Մասիս, Մխչյան, Մրգավան, Մրգավետ, Նորաշեն, Շահումյան, Ոստան, Վ.Արտաշատ, Քաղցրաշեն գյուղական բնակավայրերի/</w:t>
      </w:r>
    </w:p>
    <w:p w:rsidR="00D4204A" w:rsidRPr="00D107A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13"/>
        <w:gridCol w:w="2104"/>
      </w:tblGrid>
      <w:tr w:rsidR="00D4204A" w:rsidRPr="00AC4E53" w:rsidTr="000F37EE">
        <w:trPr>
          <w:trHeight w:val="517"/>
        </w:trPr>
        <w:tc>
          <w:tcPr>
            <w:tcW w:w="872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6913" w:type="dxa"/>
            <w:vAlign w:val="center"/>
          </w:tcPr>
          <w:p w:rsidR="00D4204A" w:rsidRPr="00AC4E53" w:rsidRDefault="00D4204A" w:rsidP="000F37EE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Տեղական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տուրքերի</w:t>
            </w: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104" w:type="dxa"/>
            <w:vAlign w:val="center"/>
          </w:tcPr>
          <w:p w:rsidR="00D4204A" w:rsidRPr="00D107A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D4204A" w:rsidRPr="000426AE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1</w:t>
            </w:r>
          </w:p>
        </w:tc>
        <w:tc>
          <w:tcPr>
            <w:tcW w:w="6913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Հայաստանի Հանրապետության օրենսդրությամբ սահմանված կարգով հաստատված ճարտարապետաշինարարական նախագծին համապատասխան</w:t>
            </w:r>
            <w:proofErr w:type="gramStart"/>
            <w:r>
              <w:rPr>
                <w:rFonts w:ascii="Arial Unicode" w:hAnsi="Arial Unicode"/>
                <w:b/>
                <w:sz w:val="24"/>
                <w:szCs w:val="24"/>
              </w:rPr>
              <w:t>`  համայնքի</w:t>
            </w:r>
            <w:proofErr w:type="gram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վարչական տարածքում նոր շենքերի, շինությունների և ոչ հիմնական շինությունների շինարարության /տեղադրման/ /բացառությամբ Հայաստանի Հանրապետության օրենսդրությամբ  սահմանված շինարարության թույլտվություն չպահանջող դեպքերի/ թույլտվության համար.</w:t>
            </w:r>
          </w:p>
        </w:tc>
        <w:tc>
          <w:tcPr>
            <w:tcW w:w="2104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շենքերի և շինությունների համար`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1.2.3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հիսուն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1.2.4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2.3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ապա, ՀՀ կառավարության 19.03.2015 թվականի թիվ 596 որոշման 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523E2C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/երկուհարյուր 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D4204A" w:rsidRPr="00DC7C97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 /վաթսուն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 /հիսուն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6000 /վեց հազար/ 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9.1.3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9.1.4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11000/տասնմեկ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9.1.5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17000 /տասնյոթ հազար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9.1.6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Օրենքով սահմանված սահմնանափակումներին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 /վեց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11000/տասնմեկ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17000 /տասնյոթ հազար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/հազար/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175 /մեկ հարյուր յոթանասունհինգ 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 մեկ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 /հինգ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 /երկու հազար հինգ հսրյուր/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 /հինգ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/տասնհինգ 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22500 /քսաներկու հազար հինգ հասրյուր/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 /հինգ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 /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 /երկու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4000 /չորս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 /յոթ 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11000 /տասնմեկ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t>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ծավալային տոկոս արտադրանք գովազդող արտաքին գովազդի համար`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2000 /երկու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14.2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/բացառությամբ գովազդի/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 /յոթ հարյուր հիսուն/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14.5.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 /երեք հարյուր յոթանասունհինգ/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 /երկու հարյուր հիսուն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2500000/երկու միլիոն հինգ հարյուր 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 /հինգ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 /յոթ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10.000000 /տաս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19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տարածքում սահմանափակման ենթակա ծառայության օբյեկտի գործունեության թույլտվության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 /քսան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</w:tbl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lastRenderedPageBreak/>
        <w:t>Հավելված թիվ 1-2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Արտաշատ համայնքի ավագանու 2022 </w:t>
      </w:r>
      <w:proofErr w:type="gramStart"/>
      <w:r>
        <w:rPr>
          <w:rFonts w:ascii="Arial Unicode" w:hAnsi="Arial Unicode"/>
          <w:b/>
          <w:sz w:val="20"/>
          <w:szCs w:val="20"/>
        </w:rPr>
        <w:t>թվականի  …</w:t>
      </w:r>
      <w:proofErr w:type="gramEnd"/>
      <w:r>
        <w:rPr>
          <w:rFonts w:ascii="Arial Unicode" w:hAnsi="Arial Unicode"/>
          <w:b/>
          <w:sz w:val="20"/>
          <w:szCs w:val="20"/>
        </w:rPr>
        <w:t>……… 20-ի թիվ …..-Ն որոշման</w:t>
      </w:r>
    </w:p>
    <w:p w:rsidR="00D4204A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D107A3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Pr="00AC4E5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>ԱՐՏԱՇԱՏ ՀԱՄԱՅՆՔԻ 202</w:t>
      </w:r>
      <w:r>
        <w:rPr>
          <w:rFonts w:ascii="Arial Unicode" w:hAnsi="Arial Unicode"/>
          <w:b/>
          <w:sz w:val="24"/>
          <w:szCs w:val="24"/>
        </w:rPr>
        <w:t>2</w:t>
      </w:r>
      <w:r w:rsidRPr="00AC4E53">
        <w:rPr>
          <w:rFonts w:ascii="Arial Unicode" w:hAnsi="Arial Unicode"/>
          <w:b/>
          <w:sz w:val="24"/>
          <w:szCs w:val="24"/>
        </w:rPr>
        <w:t xml:space="preserve"> ԹՎԱԿԱՆԻ</w:t>
      </w:r>
    </w:p>
    <w:p w:rsidR="00D4204A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  <w:r w:rsidRPr="00AC4E53">
        <w:rPr>
          <w:rFonts w:ascii="Arial Unicode" w:hAnsi="Arial Unicode"/>
          <w:b/>
          <w:sz w:val="24"/>
          <w:szCs w:val="24"/>
        </w:rPr>
        <w:t xml:space="preserve"> ՏԵՂԱԿԱՆ </w:t>
      </w:r>
      <w:r>
        <w:rPr>
          <w:rFonts w:ascii="Arial Unicode" w:hAnsi="Arial Unicode"/>
          <w:b/>
          <w:sz w:val="24"/>
          <w:szCs w:val="24"/>
        </w:rPr>
        <w:t>ՏՈՒՐՔ</w:t>
      </w:r>
      <w:r w:rsidRPr="00AC4E53">
        <w:rPr>
          <w:rFonts w:ascii="Arial Unicode" w:hAnsi="Arial Unicode"/>
          <w:b/>
          <w:sz w:val="24"/>
          <w:szCs w:val="24"/>
        </w:rPr>
        <w:t>ԵՐԻ</w:t>
      </w:r>
      <w:r>
        <w:rPr>
          <w:rFonts w:ascii="Arial Unicode" w:hAnsi="Arial Unicode"/>
          <w:b/>
          <w:sz w:val="24"/>
          <w:szCs w:val="24"/>
        </w:rPr>
        <w:t xml:space="preserve"> ՏԵՍԱԿՆԵՐԸ  ԵՎ Դ</w:t>
      </w:r>
      <w:r w:rsidRPr="00AC4E53">
        <w:rPr>
          <w:rFonts w:ascii="Arial Unicode" w:hAnsi="Arial Unicode"/>
          <w:b/>
          <w:sz w:val="24"/>
          <w:szCs w:val="24"/>
        </w:rPr>
        <w:t xml:space="preserve"> ԴՐՈՒՅՔԱՉԱՓԵՐԸ</w:t>
      </w:r>
      <w:r w:rsidRPr="00770E9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r w:rsidRPr="00770E92">
        <w:rPr>
          <w:rFonts w:ascii="Sylfaen" w:eastAsia="Times New Roman" w:hAnsi="Sylfaen" w:cs="Times New Roman"/>
          <w:color w:val="333333"/>
        </w:rPr>
        <w:t>/Արտաշատ համայնքի Արաքսավան, Բարձրաշեն, Բերդիկ, Բյուրավան, Գետազատ, Դեղձուտ, Դիտակ, Լանջազատ, Կանաչուտ, Հնաբերդ, Հովտաշեն, Մրգանուշ, Նարեկ, Նշավան, Ջրաշեն, Վարդաշեն գյուղական բ</w:t>
      </w:r>
      <w:r>
        <w:rPr>
          <w:rFonts w:ascii="Sylfaen" w:eastAsia="Times New Roman" w:hAnsi="Sylfaen" w:cs="Times New Roman"/>
          <w:color w:val="333333"/>
        </w:rPr>
        <w:t>ն</w:t>
      </w:r>
      <w:r w:rsidRPr="00770E92">
        <w:rPr>
          <w:rFonts w:ascii="Sylfaen" w:eastAsia="Times New Roman" w:hAnsi="Sylfaen" w:cs="Times New Roman"/>
          <w:color w:val="333333"/>
        </w:rPr>
        <w:t>ակավայրերի</w:t>
      </w:r>
      <w:r>
        <w:rPr>
          <w:rFonts w:ascii="Sylfaen" w:eastAsia="Times New Roman" w:hAnsi="Sylfaen" w:cs="Times New Roman"/>
          <w:color w:val="333333"/>
        </w:rPr>
        <w:t>/</w:t>
      </w:r>
    </w:p>
    <w:p w:rsidR="00D4204A" w:rsidRPr="00D107A3" w:rsidRDefault="00D4204A" w:rsidP="00D4204A">
      <w:pPr>
        <w:ind w:firstLine="284"/>
        <w:jc w:val="center"/>
        <w:rPr>
          <w:rFonts w:ascii="Arial Unicode" w:hAnsi="Arial Unicode"/>
          <w:b/>
          <w:sz w:val="24"/>
          <w:szCs w:val="24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13"/>
        <w:gridCol w:w="2104"/>
      </w:tblGrid>
      <w:tr w:rsidR="00D4204A" w:rsidRPr="00AC4E53" w:rsidTr="000F37EE">
        <w:trPr>
          <w:trHeight w:val="517"/>
        </w:trPr>
        <w:tc>
          <w:tcPr>
            <w:tcW w:w="872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Հ/Հ</w:t>
            </w:r>
          </w:p>
        </w:tc>
        <w:tc>
          <w:tcPr>
            <w:tcW w:w="6913" w:type="dxa"/>
            <w:vAlign w:val="center"/>
          </w:tcPr>
          <w:p w:rsidR="00D4204A" w:rsidRPr="00AC4E53" w:rsidRDefault="00D4204A" w:rsidP="000F37EE">
            <w:pPr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Տեղական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տուրքերի</w:t>
            </w:r>
            <w:r w:rsidRPr="00AC4E53">
              <w:rPr>
                <w:rFonts w:ascii="Arial Unicode" w:hAnsi="Arial Unicode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104" w:type="dxa"/>
            <w:vAlign w:val="center"/>
          </w:tcPr>
          <w:p w:rsidR="00D4204A" w:rsidRPr="00D107A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Սահմանված դրույքաչափերը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  <w:p w:rsidR="00D4204A" w:rsidRPr="000426AE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</w:rPr>
              <w:t>1</w:t>
            </w:r>
          </w:p>
        </w:tc>
        <w:tc>
          <w:tcPr>
            <w:tcW w:w="6913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/տեղադրման/ /բացառությամբ Հայաստանի Հանրապետության </w:t>
            </w:r>
            <w:proofErr w:type="gramStart"/>
            <w:r>
              <w:rPr>
                <w:rFonts w:ascii="Arial Unicode" w:hAnsi="Arial Unicode"/>
                <w:b/>
                <w:sz w:val="24"/>
                <w:szCs w:val="24"/>
              </w:rPr>
              <w:t>օրենսդրությամբ  սահմանված</w:t>
            </w:r>
            <w:proofErr w:type="gram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շինարարության թույլտվություն չպահանջող դեպքերի/ թույլտվության համար.</w:t>
            </w:r>
          </w:p>
        </w:tc>
        <w:tc>
          <w:tcPr>
            <w:tcW w:w="2104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շենքերի և շինությունների համար`</w:t>
            </w:r>
          </w:p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300 քառակուսի մետր ընդհանուր մակերես ունեցող անհատական բնակելի, այդ թվում` այգեգործական /ամառանոցային/տների,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D4204A" w:rsidRPr="00AC4E53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1.1 կետով չնախատեսված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1.2.3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հիսուն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1.2.4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շենքերի և շինությունների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1.3.1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մինչև 20 քառակուսի մետր ընդհանուր մակերես ունեցող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3000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/երեք հազար/</w:t>
            </w: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/բացառությամբ Հայաստանի Հանրապետության օրենսդրությամբ սահմանված շինարարության թույլտվություն չպահանջող դեպքերի/ թույլտվության համար, եթե սահմանված կարգով հաստատված ճարտարապետաշինարարական նախագծով`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Չի նախատեսվում կցակառույցների, վերնակառույցների, շենքի գաբարիտայինչափերն ընդլայնող այլ կառույցների /այդ թվում` ստորգետնյա/ հետևանքով օբյեկտի ընդհանուր մակերեսի ավելացում կամ շենքերի գործառնական նշանակության փոփոխություն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Բացի շենքերի և շինությունների վերակառուցման, վերականգնման, ուժեղացման, արդիականացման և բարեկարգման աշխատանքներից նախատեսվում է նաև կցակառույցների, վերնակառույցների, շենքերի տրամաչափային չափերն ընդլայնող այլ կառույցների /այդ թվում` ստորգետնյա/ հետևանքով օբյեկտի ընդհանուր մակերեսի ավելացում /կամ/ շենքերի գործառնական նշանակության փոփոխություն, և, բացի 2.1 կետով սահմանված դրույքաչափից, կիրառվում են նաև նոր շինարարության համար  սույն հոդվածի 1-ին  կետով սահմանված նորմերը և դրույքաչափերը` շենքերի և շինությունների ընդհանուր մակերեսի ավելացման կամ շենքերի գործառնական նշանակության փոփոխության մասով.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567C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2.3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Նախատեսվում է միայն կցակառույցների, վերնակառույցների, շենքի գաբարիտայինչափերն ընդլայնող այլ կառույցների /այդ թվում` ստորգետնյա/ շինարարություն կամ շենքերի գործառնական նշանակության փոփոխություն, ապա, ՀՀ կառավարության 19.03.2015 թվականի թիվ 596 որոշման  իմաստով այն համարվում է նոր շինարարություն, որի նկատմամբ կիրառվում են նոր շինարարության համար1-ին կետով սահմանված նորմերը և դրույքաչափերը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5E2310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շենքերի, շինությունների և քաղաքաշինական այլ օբյեկտների քանդման /բացառությամբ Հայաստանի Հանրապետության օրենսդրությամբ սահմանված քանդման թույլտվություն չպահանջող դեպքերի/ թույլտվության համար 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հազար/</w:t>
            </w:r>
          </w:p>
        </w:tc>
      </w:tr>
      <w:tr w:rsidR="00D4204A" w:rsidRPr="00523E2C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  օրենքով և այլ իրավական ակտերով սահմանված պահանջները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բավարարող լցավորման յուրաքանչյուր կայանում սեղմված բնական գազի վաճառքի թույլտվության համար` օրցուցային տարվա համարր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/երկու հարյուր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տարածքում 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/երկուհարյուր 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D4204A" w:rsidRPr="00DC7C97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վարչական</w:t>
            </w:r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տարածքումգտնվող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տնտեսվարողի գործունեության յուրաքանչյուր վայրում  տեխնիկական հեղուկների վաճառքի թույլտվության համար` օրացուցային տարվա համար`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 /վաթսուն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 /հիսուն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6913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ոգելից և ալկոհոլային պմիչքների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9.1.1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2100 /երկու հազար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9.1.2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3600 / երեք հազար վեց հարյուր/ 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9.1.3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9.1.4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6600/վեց հազար վեց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9.1.5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10200 /տաս հազար երկու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9.1.6</w:t>
            </w:r>
          </w:p>
        </w:tc>
        <w:tc>
          <w:tcPr>
            <w:tcW w:w="6913" w:type="dxa"/>
            <w:vAlign w:val="center"/>
          </w:tcPr>
          <w:p w:rsidR="00D4204A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 ընդհանուր մակերես  ունեցող հիմնական և ոչ հիմնական 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/տասնհինգ հարզար/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Օրենքով սահմանված սահմնանափակումներին համապատասխան ծխախոտային արտադրատեսակների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9.2.1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2100 /երկու հազար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3600 / երեք հազար վեց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6600/վեց հազար վեց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10200 /տաս հազար երկու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9.2.6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 /տասհինգ /հազար/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յուրաքանչյուր օրվա համար` մեկ քառակուսի մետրի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105 /մեկ հարյուր հինգ/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 /քսանհինգ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 մեկ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 /հինգ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11.6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հանրային սննդի կազմակերպման և իրացման /համայնքի ավագանու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որոշմամբ սահմանված կանոններին համապատասխան/` տնտեսվարողի գործունեության համար առանձնացված յուրաքանչյուր վայրում հանրային սննդի կազմակերպման և իրացաման թույլտվության համար տեղական տուրքը յուրաքանչյուր եռամսյակի համար սահմանել`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 /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 /վեց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9000 /ինը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12.1.6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ընդհանուր մակերես ունեցող հանրային սննդի օբյետի համար` 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13500 /տասներեք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 /երեք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 /վեց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1200 /մեկ հազար երկու 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2400 /երկու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4500 /չորս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12.2.6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ընդհանուր մակերես ունեցող հանրային սննդի օբյետի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6600 /վեց հազար վեց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Քաղաքային բնակավայրում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t>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գովազդի համար`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2000 /երկու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14.2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 /երեք հազար հինգ հարյուր/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--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 /բացառությամբ գովազդի/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 /յոթ հարյուր հիսուն/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14.5.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էլեկտրոնային էկրանների վրա տեղադրվող արտաքին գովազդ</w:t>
            </w:r>
          </w:p>
        </w:tc>
        <w:tc>
          <w:tcPr>
            <w:tcW w:w="2104" w:type="dxa"/>
            <w:vAlign w:val="center"/>
          </w:tcPr>
          <w:p w:rsidR="00D4204A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 /երեք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375 /երեք հարյուր յոթանասունհինգ/ 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14.</w:t>
            </w:r>
            <w:r>
              <w:rPr>
                <w:rFonts w:ascii="Arial Unicode" w:hAnsi="Arial Unicode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գովազդը`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Արտաշատ համայնքի կամ համայնքի կազմում ընդգրկված բնակավայրերի խորհրդանիշերը /զինանշանը, անվանումը/,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թոյլտվություն տրամադրելու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 /մեկ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16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150000 /մեկ հարյուր հիսուն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2.500000/երկու միլիոն հինգ հարյուր 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 /հինգ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18.3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 /յոթ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18.4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10.000000 /տաս միլիոն/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19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սահմանափակման ենթակա </w:t>
            </w: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ծառայության օբյեկտի գործունեության թույլտվության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lastRenderedPageBreak/>
              <w:t>20.1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 /քսան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20.2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համար`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 /երկու հարյուր հազար/</w:t>
            </w:r>
          </w:p>
        </w:tc>
      </w:tr>
      <w:tr w:rsidR="00D4204A" w:rsidRPr="00705AE6" w:rsidTr="000F37EE">
        <w:trPr>
          <w:trHeight w:val="282"/>
        </w:trPr>
        <w:tc>
          <w:tcPr>
            <w:tcW w:w="872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>21</w:t>
            </w:r>
          </w:p>
        </w:tc>
        <w:tc>
          <w:tcPr>
            <w:tcW w:w="6913" w:type="dxa"/>
            <w:vAlign w:val="center"/>
          </w:tcPr>
          <w:p w:rsidR="00D4204A" w:rsidRPr="00FE3198" w:rsidRDefault="00D4204A" w:rsidP="000F37EE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 w:rsidRPr="00FE3198"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հանրային սննդի ծառայություն մատուցող անձանց` տվյալ օբյեկտին հարակից ընդհանուր օգտագործման տարածքներում ամառային /մայիսի 1-ից հոկտեմբերի 31-ը ներառյալ/ և ձմեռային /նոյեմբերի 1-ից ապրիլի 30-ը ներառյալ/ սեզոններին հանրային սննդի ծառայության կազմակերպման թույլտվության համար` մեկ քառակուսի մետրի համար`   </w:t>
            </w:r>
          </w:p>
        </w:tc>
        <w:tc>
          <w:tcPr>
            <w:tcW w:w="2104" w:type="dxa"/>
            <w:vAlign w:val="center"/>
          </w:tcPr>
          <w:p w:rsidR="00D4204A" w:rsidRPr="00705AE6" w:rsidRDefault="00D4204A" w:rsidP="000F37EE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 /տաս հազար/</w:t>
            </w:r>
          </w:p>
        </w:tc>
      </w:tr>
    </w:tbl>
    <w:p w:rsidR="00D4204A" w:rsidRPr="00705AE6" w:rsidRDefault="00D4204A" w:rsidP="00D4204A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D4204A" w:rsidRDefault="00D4204A" w:rsidP="00D4204A"/>
    <w:p w:rsidR="00D4204A" w:rsidRDefault="00D4204A" w:rsidP="00D4204A"/>
    <w:p w:rsidR="002413C4" w:rsidRDefault="00D4204A"/>
    <w:sectPr w:rsidR="002413C4" w:rsidSect="00A13A2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4A"/>
    <w:rsid w:val="00675BD1"/>
    <w:rsid w:val="006B5DC1"/>
    <w:rsid w:val="00D4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8130</Words>
  <Characters>46346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54368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2022-04-29T23:42:00Z</dcterms:created>
  <dcterms:modified xsi:type="dcterms:W3CDTF">2022-04-29T23:43:00Z</dcterms:modified>
</cp:coreProperties>
</file>