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B3" w:rsidRDefault="008A4335" w:rsidP="00303AB3">
      <w:pPr>
        <w:rPr>
          <w:rFonts w:ascii="Sylfaen" w:hAnsi="Sylfaen"/>
          <w:b/>
          <w:sz w:val="24"/>
          <w:szCs w:val="24"/>
          <w:lang w:val="hy-AM"/>
        </w:rPr>
      </w:pPr>
      <w:r>
        <w:rPr>
          <w:rFonts w:ascii="Sylfaen" w:hAnsi="Sylfaen"/>
          <w:b/>
          <w:sz w:val="24"/>
          <w:szCs w:val="24"/>
          <w:lang w:val="hy-AM"/>
        </w:rPr>
        <w:t xml:space="preserve">                 </w:t>
      </w:r>
      <w:r w:rsidR="00303AB3">
        <w:rPr>
          <w:rFonts w:ascii="Sylfaen" w:hAnsi="Sylfaen"/>
          <w:b/>
          <w:sz w:val="24"/>
          <w:szCs w:val="24"/>
          <w:lang w:val="hy-AM"/>
        </w:rPr>
        <w:t xml:space="preserve">                                              Տ Ե Ղ Ե Կ Ա Ն Ք</w:t>
      </w:r>
    </w:p>
    <w:p w:rsidR="00303AB3" w:rsidRDefault="00303AB3" w:rsidP="00303AB3">
      <w:pPr>
        <w:ind w:left="-426"/>
        <w:jc w:val="center"/>
        <w:rPr>
          <w:rFonts w:ascii="Sylfaen" w:hAnsi="Sylfaen"/>
          <w:b/>
          <w:iCs/>
          <w:color w:val="333333"/>
          <w:sz w:val="24"/>
          <w:szCs w:val="24"/>
          <w:shd w:val="clear" w:color="auto" w:fill="FFFFFF"/>
          <w:lang w:val="hy-AM"/>
        </w:rPr>
      </w:pPr>
      <w:r>
        <w:rPr>
          <w:rFonts w:ascii="Sylfaen" w:hAnsi="Sylfaen"/>
          <w:b/>
          <w:iCs/>
          <w:color w:val="333333"/>
          <w:sz w:val="24"/>
          <w:szCs w:val="24"/>
          <w:shd w:val="clear" w:color="auto" w:fill="FFFFFF"/>
          <w:lang w:val="hy-AM"/>
        </w:rPr>
        <w:t>,,ԱՐՏԱՇԱՏԻ ՀԱՄԱՅՆՔԱՊԵՏԱՐԱՆԻ ՀԱՄԱՅՆՔԱՅԻՆ ՈՉ ԱՌԵՎՏՐԱՅԻՆ ԿԱԶՄԱԿԵՐՊՈՒԹՅՈՒՆՆԵՐԻ ԿԱՌՈՒՑՎԱԾՔԸ, ԱՇԽԱՏՈՂՆԵՐԻ ՔԱՆԱԿԸ, ՀԱՍՏԻՔԱՑՈՒՑԱԿԸ ԵՎ ՊԱՇՏՈՆԱՅԻՆ ԴՐՈՒՅՔԱՉԱՓԵՐԸ ՀԱՍՏԱՏԵԼՈՒ ՄԱՍԻՆ,, ԱՐՏԱՇԱՏ ՀԱՄԱՅՆՔԻ ԱՎԱԳԱՆՈՒ ՈՐՈՇՄԱՆ ՆԱԽԱԳԾԻ ԸՆԴՈՒՆՄԱՆ ԿԱՊԱԿՑՈՒԹՅԱՄԲ ԱՐՏԱՇԱՏ ՀԱՄԱՅՆՔԻ ԲՅՈՒՋԵՈՒՄ ԵԿԱՄՈՒՏՆԵՐԻ ԵՎ ԾԱԽՍԵՐԻ ԱՎԵԼԱՑՄԱՆ ԿԱՄ ՆՎԱԶԵՑՄԱՆ ՄԱՍԻՆ</w:t>
      </w:r>
    </w:p>
    <w:p w:rsidR="00303AB3" w:rsidRDefault="00303AB3" w:rsidP="00303AB3">
      <w:pPr>
        <w:ind w:left="-426"/>
        <w:jc w:val="center"/>
        <w:rPr>
          <w:rFonts w:ascii="Sylfaen" w:hAnsi="Sylfaen"/>
          <w:b/>
          <w:iCs/>
          <w:color w:val="333333"/>
          <w:sz w:val="24"/>
          <w:szCs w:val="24"/>
          <w:shd w:val="clear" w:color="auto" w:fill="FFFFFF"/>
          <w:lang w:val="hy-AM"/>
        </w:rPr>
      </w:pPr>
    </w:p>
    <w:p w:rsidR="00303AB3" w:rsidRDefault="00303AB3" w:rsidP="00303AB3">
      <w:pPr>
        <w:ind w:left="-426"/>
        <w:jc w:val="both"/>
        <w:rPr>
          <w:rFonts w:ascii="Sylfaen" w:hAnsi="Sylfaen"/>
          <w:b/>
          <w:iCs/>
          <w:color w:val="333333"/>
          <w:sz w:val="24"/>
          <w:szCs w:val="24"/>
          <w:shd w:val="clear" w:color="auto" w:fill="FFFFFF"/>
          <w:lang w:val="hy-AM"/>
        </w:rPr>
      </w:pPr>
      <w:r>
        <w:rPr>
          <w:rFonts w:ascii="Sylfaen" w:hAnsi="Sylfaen"/>
          <w:iCs/>
          <w:color w:val="333333"/>
          <w:sz w:val="24"/>
          <w:szCs w:val="24"/>
          <w:shd w:val="clear" w:color="auto" w:fill="FFFFFF"/>
          <w:lang w:val="hy-AM"/>
        </w:rPr>
        <w:t xml:space="preserve">   ,,Արտաշատի համայնքապետարանի համայնքային ոչ առևտրային կազմակերպությունների կառուցվածքը, աշխատողների քանակը, հաստիքացուցակը  և պաշտոնային դրույքաչափերը հաստատելու մասին,, Արտաշատ համայնքի ավագանու որոշման նախագծի ընդունման կապակցությամբ  Արտաշատ համայնքի բյուջեում նախատեսվում է ծախսերի ավելացում։</w:t>
      </w: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tabs>
          <w:tab w:val="left" w:pos="5595"/>
        </w:tabs>
        <w:rPr>
          <w:rFonts w:ascii="Sylfaen" w:hAnsi="Sylfaen"/>
          <w:b/>
          <w:bCs/>
          <w:sz w:val="24"/>
          <w:szCs w:val="24"/>
          <w:lang w:val="hy-AM"/>
        </w:rPr>
      </w:pPr>
    </w:p>
    <w:p w:rsidR="00303AB3" w:rsidRDefault="00303AB3" w:rsidP="00303AB3">
      <w:pPr>
        <w:rPr>
          <w:rFonts w:ascii="Sylfaen" w:eastAsia="Calibri" w:hAnsi="Sylfaen"/>
          <w:b/>
          <w:sz w:val="24"/>
          <w:szCs w:val="24"/>
          <w:lang w:val="hy-AM" w:eastAsia="en-US"/>
        </w:rPr>
      </w:pPr>
      <w:r>
        <w:rPr>
          <w:rFonts w:ascii="Sylfaen" w:hAnsi="Sylfaen"/>
          <w:b/>
          <w:bCs/>
          <w:sz w:val="24"/>
          <w:szCs w:val="24"/>
          <w:lang w:val="hy-AM"/>
        </w:rPr>
        <w:t xml:space="preserve">                                                    </w:t>
      </w:r>
      <w:r>
        <w:rPr>
          <w:rFonts w:ascii="Sylfaen" w:hAnsi="Sylfaen"/>
          <w:b/>
          <w:sz w:val="24"/>
          <w:szCs w:val="24"/>
          <w:lang w:val="hy-AM"/>
        </w:rPr>
        <w:t xml:space="preserve">           Տ Ե Ղ Ե Կ Ա Ն Ք</w:t>
      </w:r>
    </w:p>
    <w:p w:rsidR="00303AB3" w:rsidRDefault="00303AB3" w:rsidP="00303AB3">
      <w:pPr>
        <w:tabs>
          <w:tab w:val="left" w:pos="5595"/>
        </w:tabs>
        <w:jc w:val="center"/>
        <w:rPr>
          <w:rFonts w:ascii="Sylfaen" w:hAnsi="Sylfaen"/>
          <w:b/>
          <w:iCs/>
          <w:color w:val="333333"/>
          <w:sz w:val="24"/>
          <w:szCs w:val="24"/>
          <w:shd w:val="clear" w:color="auto" w:fill="FFFFFF"/>
          <w:lang w:val="hy-AM"/>
        </w:rPr>
      </w:pPr>
      <w:r>
        <w:rPr>
          <w:rFonts w:ascii="Sylfaen" w:hAnsi="Sylfaen"/>
          <w:b/>
          <w:iCs/>
          <w:color w:val="333333"/>
          <w:sz w:val="24"/>
          <w:szCs w:val="24"/>
          <w:shd w:val="clear" w:color="auto" w:fill="FFFFFF"/>
          <w:lang w:val="hy-AM"/>
        </w:rPr>
        <w:t>,,ԱՐՏԱՇԱՏԻ ՀԱՄԱՅՆՔԱՊԵՏԱՐԱՆԻ ՀԱՄԱՅՆՔԱՅԻՆ ՈՉ ԱՌԵՎՏՐԱՅԻՆ ԿԱԶՄԱԿԵՐՊՈՒԹՅՈՒՆՆԵՐԻ ԿԱՌՈՒՑՎԱԾՔԸ, ԱՇԽԱՏՈՂՆԵՐԻ ՔԱՆԱԿԸ, ՀԱՍՏԻՔԱՑՈՒՑԱԿԸ ԵՎ ՊԱՇՏՈՆԱՅԻՆ ԴՐՈՒՅՔԱՉԱՓԵՐԸ ՀԱՍՏԱՏԵԼՈՒ ՄԱՍԻՆ,, ԱՐՏԱՇԱՏ ՀԱՄԱՅՆՔԻ ԱՎԱԳԱՆՈՒ ՈՐՈՇՄԱՆ ՆԱԽԱԳԾԻ ԸՆԴՈՒՆՄԱՆ ԱՌՆՉՈՒԹՅԱՄԲ ԱՅԼ ԻՐԱՎԱԿԱՆ ԱԿՏԵՐԻ  ԸՆԴՈՒՆՄԱՆ ԱՆՀՐԱԺԵՇՏՈՒԹՅԱՆ ՄԱՍԻՆ</w:t>
      </w:r>
    </w:p>
    <w:p w:rsidR="00303AB3" w:rsidRDefault="00303AB3" w:rsidP="00303AB3">
      <w:pPr>
        <w:tabs>
          <w:tab w:val="left" w:pos="5595"/>
        </w:tabs>
        <w:jc w:val="center"/>
        <w:rPr>
          <w:rFonts w:ascii="Sylfaen" w:hAnsi="Sylfaen"/>
          <w:b/>
          <w:iCs/>
          <w:color w:val="333333"/>
          <w:sz w:val="24"/>
          <w:szCs w:val="24"/>
          <w:shd w:val="clear" w:color="auto" w:fill="FFFFFF"/>
          <w:lang w:val="hy-AM"/>
        </w:rPr>
      </w:pPr>
    </w:p>
    <w:p w:rsidR="00303AB3" w:rsidRDefault="00303AB3" w:rsidP="00303AB3">
      <w:pPr>
        <w:tabs>
          <w:tab w:val="left" w:pos="5595"/>
        </w:tabs>
        <w:jc w:val="both"/>
        <w:rPr>
          <w:rFonts w:ascii="Sylfaen" w:hAnsi="Sylfaen"/>
          <w:iCs/>
          <w:color w:val="333333"/>
          <w:sz w:val="24"/>
          <w:szCs w:val="24"/>
          <w:shd w:val="clear" w:color="auto" w:fill="FFFFFF"/>
          <w:lang w:val="hy-AM"/>
        </w:rPr>
      </w:pPr>
      <w:r>
        <w:rPr>
          <w:rFonts w:ascii="Sylfaen" w:hAnsi="Sylfaen"/>
          <w:iCs/>
          <w:color w:val="333333"/>
          <w:sz w:val="24"/>
          <w:szCs w:val="24"/>
          <w:shd w:val="clear" w:color="auto" w:fill="FFFFFF"/>
          <w:lang w:val="hy-AM"/>
        </w:rPr>
        <w:t xml:space="preserve">     ,,Արտաշատի համայնքապետարանի համայնքային ոչ առևտրային կազմակերպությունների կառուցվածքը, աշխատողների քանակը, հաստիքացուցակը  և պաշտոնային դրույքաչափերը հաստատելու մասին,, Արտաշատ համայնքի ավագանու որոշման նախագծի ընդունման արդյունքում կառաջանա  այլ իրավական ակտերի ընդունման անհրաժեշտություն: </w:t>
      </w:r>
    </w:p>
    <w:p w:rsidR="00303AB3" w:rsidRDefault="00303AB3" w:rsidP="00303AB3">
      <w:pPr>
        <w:tabs>
          <w:tab w:val="left" w:pos="5595"/>
        </w:tabs>
        <w:jc w:val="both"/>
        <w:rPr>
          <w:rFonts w:ascii="Sylfaen" w:hAnsi="Sylfaen"/>
          <w:iCs/>
          <w:color w:val="333333"/>
          <w:sz w:val="24"/>
          <w:szCs w:val="24"/>
          <w:shd w:val="clear" w:color="auto" w:fill="FFFFFF"/>
          <w:lang w:val="hy-AM"/>
        </w:rPr>
      </w:pPr>
    </w:p>
    <w:p w:rsidR="00303AB3" w:rsidRPr="00303AB3" w:rsidRDefault="008A4335" w:rsidP="008A4335">
      <w:pPr>
        <w:jc w:val="both"/>
        <w:rPr>
          <w:rFonts w:ascii="Sylfaen" w:hAnsi="Sylfaen"/>
          <w:b/>
          <w:sz w:val="24"/>
          <w:szCs w:val="24"/>
          <w:lang w:val="hy-AM"/>
        </w:rPr>
      </w:pPr>
      <w:r>
        <w:rPr>
          <w:rFonts w:ascii="Sylfaen" w:hAnsi="Sylfaen"/>
          <w:b/>
          <w:sz w:val="24"/>
          <w:szCs w:val="24"/>
          <w:lang w:val="hy-AM"/>
        </w:rPr>
        <w:t xml:space="preserve">                                     </w:t>
      </w: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303AB3" w:rsidRDefault="00303AB3" w:rsidP="008A4335">
      <w:pPr>
        <w:jc w:val="both"/>
        <w:rPr>
          <w:rFonts w:ascii="Sylfaen" w:hAnsi="Sylfaen"/>
          <w:b/>
          <w:sz w:val="24"/>
          <w:szCs w:val="24"/>
          <w:lang w:val="hy-AM"/>
        </w:rPr>
      </w:pPr>
    </w:p>
    <w:p w:rsidR="00303AB3" w:rsidRPr="00217196" w:rsidRDefault="00303AB3" w:rsidP="008A4335">
      <w:pPr>
        <w:jc w:val="both"/>
        <w:rPr>
          <w:rFonts w:ascii="Sylfaen" w:hAnsi="Sylfaen"/>
          <w:b/>
          <w:sz w:val="24"/>
          <w:szCs w:val="24"/>
          <w:lang w:val="hy-AM"/>
        </w:rPr>
      </w:pPr>
    </w:p>
    <w:p w:rsidR="008A4335" w:rsidRDefault="008A4335" w:rsidP="008A4335">
      <w:pPr>
        <w:jc w:val="both"/>
        <w:rPr>
          <w:rFonts w:ascii="Sylfaen" w:hAnsi="Sylfaen"/>
          <w:b/>
          <w:sz w:val="24"/>
          <w:szCs w:val="24"/>
          <w:lang w:val="hy-AM"/>
        </w:rPr>
      </w:pPr>
      <w:r>
        <w:rPr>
          <w:rFonts w:ascii="Sylfaen" w:hAnsi="Sylfaen"/>
          <w:b/>
          <w:sz w:val="24"/>
          <w:szCs w:val="24"/>
          <w:lang w:val="hy-AM"/>
        </w:rPr>
        <w:lastRenderedPageBreak/>
        <w:t xml:space="preserve">   </w:t>
      </w:r>
      <w:r w:rsidR="00303AB3" w:rsidRPr="00303AB3">
        <w:rPr>
          <w:rFonts w:ascii="Sylfaen" w:hAnsi="Sylfaen"/>
          <w:b/>
          <w:sz w:val="24"/>
          <w:szCs w:val="24"/>
          <w:lang w:val="hy-AM"/>
        </w:rPr>
        <w:t xml:space="preserve">                              </w:t>
      </w:r>
      <w:r w:rsidR="00217196" w:rsidRPr="00217196">
        <w:rPr>
          <w:rFonts w:ascii="Sylfaen" w:hAnsi="Sylfaen"/>
          <w:b/>
          <w:sz w:val="24"/>
          <w:szCs w:val="24"/>
          <w:lang w:val="hy-AM"/>
        </w:rPr>
        <w:t xml:space="preserve">            </w:t>
      </w:r>
      <w:bookmarkStart w:id="0" w:name="_GoBack"/>
      <w:bookmarkEnd w:id="0"/>
      <w:r w:rsidR="00303AB3" w:rsidRPr="00303AB3">
        <w:rPr>
          <w:rFonts w:ascii="Sylfaen" w:hAnsi="Sylfaen"/>
          <w:b/>
          <w:sz w:val="24"/>
          <w:szCs w:val="24"/>
          <w:lang w:val="hy-AM"/>
        </w:rPr>
        <w:t xml:space="preserve">  </w:t>
      </w:r>
      <w:r>
        <w:rPr>
          <w:rFonts w:ascii="Sylfaen" w:hAnsi="Sylfaen"/>
          <w:b/>
          <w:sz w:val="24"/>
          <w:szCs w:val="24"/>
          <w:lang w:val="hy-AM"/>
        </w:rPr>
        <w:t xml:space="preserve">Հ Ի Մ Ն Ա Վ Ո Ր ՈՒ Մ </w:t>
      </w:r>
    </w:p>
    <w:p w:rsidR="008A4335" w:rsidRDefault="008A4335" w:rsidP="008A4335">
      <w:pPr>
        <w:pStyle w:val="a3"/>
        <w:shd w:val="clear" w:color="auto" w:fill="FFFFFF"/>
        <w:spacing w:before="0" w:beforeAutospacing="0" w:after="0" w:afterAutospacing="0" w:line="276" w:lineRule="auto"/>
        <w:textAlignment w:val="baseline"/>
        <w:rPr>
          <w:rFonts w:ascii="Sylfaen" w:hAnsi="Sylfaen"/>
          <w:lang w:val="hy-AM"/>
        </w:rPr>
      </w:pPr>
      <w:r>
        <w:rPr>
          <w:rStyle w:val="a5"/>
          <w:rFonts w:ascii="Arial AMU" w:hAnsi="Arial AMU" w:cs="Arian AMU"/>
          <w:color w:val="4B5C6A"/>
          <w:bdr w:val="none" w:sz="0" w:space="0" w:color="auto" w:frame="1"/>
          <w:lang w:val="hy-AM"/>
        </w:rPr>
        <w:t> </w:t>
      </w:r>
      <w:r>
        <w:rPr>
          <w:rFonts w:ascii="Sylfaen" w:hAnsi="Sylfaen"/>
          <w:lang w:val="hy-AM"/>
        </w:rPr>
        <w:t xml:space="preserve"> </w:t>
      </w:r>
    </w:p>
    <w:p w:rsidR="008A4335" w:rsidRPr="008A4335" w:rsidRDefault="008D5E60" w:rsidP="008A4335">
      <w:pPr>
        <w:pStyle w:val="a3"/>
        <w:shd w:val="clear" w:color="auto" w:fill="FFFFFF"/>
        <w:spacing w:before="0" w:beforeAutospacing="0" w:after="0" w:afterAutospacing="0" w:line="276" w:lineRule="auto"/>
        <w:jc w:val="both"/>
        <w:textAlignment w:val="baseline"/>
        <w:rPr>
          <w:rStyle w:val="a5"/>
          <w:rFonts w:ascii="Arial AMU" w:hAnsi="Arial AMU" w:cs="Arian AMU"/>
          <w:color w:val="4B5C6A"/>
          <w:bdr w:val="none" w:sz="0" w:space="0" w:color="auto" w:frame="1"/>
          <w:lang w:val="hy-AM"/>
        </w:rPr>
      </w:pPr>
      <w:r w:rsidRPr="008D5E60">
        <w:rPr>
          <w:rFonts w:ascii="Sylfaen" w:hAnsi="Sylfaen"/>
          <w:iCs/>
          <w:color w:val="333333"/>
          <w:shd w:val="clear" w:color="auto" w:fill="FFFFFF"/>
          <w:lang w:val="hy-AM"/>
        </w:rPr>
        <w:t xml:space="preserve">      </w:t>
      </w:r>
      <w:r w:rsidR="008A4335" w:rsidRPr="008A4335">
        <w:rPr>
          <w:rFonts w:ascii="Sylfaen" w:hAnsi="Sylfaen"/>
          <w:iCs/>
          <w:color w:val="333333"/>
          <w:shd w:val="clear" w:color="auto" w:fill="FFFFFF"/>
          <w:lang w:val="hy-AM"/>
        </w:rPr>
        <w:t>«</w:t>
      </w:r>
      <w:r w:rsidR="00536E47" w:rsidRPr="00536E47">
        <w:rPr>
          <w:rFonts w:ascii="Sylfaen" w:hAnsi="Sylfaen"/>
          <w:iCs/>
          <w:color w:val="333333"/>
          <w:shd w:val="clear" w:color="auto" w:fill="FFFFFF"/>
          <w:lang w:val="hy-AM"/>
        </w:rPr>
        <w:t>Արտաշա</w:t>
      </w:r>
      <w:r w:rsidR="00536E47">
        <w:rPr>
          <w:rFonts w:ascii="Sylfaen" w:hAnsi="Sylfaen"/>
          <w:iCs/>
          <w:color w:val="333333"/>
          <w:shd w:val="clear" w:color="auto" w:fill="FFFFFF"/>
          <w:lang w:val="hy-AM"/>
        </w:rPr>
        <w:t>տի համայնքապետարանի համայնքային ոչ առևտրային կազմակերպությունների կառուցվածքը, աշխատողների քանակը, հաստիքացուցակը և պաշտոնային դրույքաչափերը հաստատելու մասին</w:t>
      </w:r>
      <w:r w:rsidR="008A4335" w:rsidRPr="008A4335">
        <w:rPr>
          <w:rFonts w:ascii="Sylfaen" w:hAnsi="Sylfaen"/>
          <w:iCs/>
          <w:color w:val="333333"/>
          <w:shd w:val="clear" w:color="auto" w:fill="FFFFFF"/>
          <w:lang w:val="hy-AM"/>
        </w:rPr>
        <w:t>»</w:t>
      </w:r>
      <w:r w:rsidR="008A4335">
        <w:rPr>
          <w:rFonts w:ascii="Sylfaen" w:hAnsi="Sylfaen"/>
          <w:lang w:val="hy-AM"/>
        </w:rPr>
        <w:t xml:space="preserve">   Արտաշատ համայնքի ավագանու որոշման նախագծի </w:t>
      </w:r>
      <w:r w:rsidR="00536E47" w:rsidRPr="00536E47">
        <w:rPr>
          <w:rFonts w:ascii="Sylfaen" w:hAnsi="Sylfaen"/>
          <w:lang w:val="hy-AM"/>
        </w:rPr>
        <w:t xml:space="preserve"> ընդունման </w:t>
      </w:r>
      <w:r w:rsidR="008A4335">
        <w:rPr>
          <w:rFonts w:ascii="Sylfaen" w:hAnsi="Sylfaen"/>
          <w:lang w:val="hy-AM"/>
        </w:rPr>
        <w:t>անհրաժեշտությունն առ</w:t>
      </w:r>
      <w:r w:rsidR="00536E47">
        <w:rPr>
          <w:rFonts w:ascii="Sylfaen" w:hAnsi="Sylfaen"/>
          <w:lang w:val="hy-AM"/>
        </w:rPr>
        <w:t>աջացել է օրենսդրական և ենթաօրենսդրական</w:t>
      </w:r>
      <w:r w:rsidR="00074135">
        <w:rPr>
          <w:rFonts w:ascii="Sylfaen" w:hAnsi="Sylfaen"/>
          <w:lang w:val="hy-AM"/>
        </w:rPr>
        <w:t xml:space="preserve"> ակտերի պահանջներին համապատասխան </w:t>
      </w:r>
    </w:p>
    <w:p w:rsidR="008D5E60" w:rsidRDefault="00D93D60" w:rsidP="008D5E60">
      <w:pPr>
        <w:pStyle w:val="a3"/>
        <w:shd w:val="clear" w:color="auto" w:fill="FFFFFF"/>
        <w:spacing w:before="0" w:beforeAutospacing="0" w:after="0" w:afterAutospacing="0" w:line="276" w:lineRule="auto"/>
        <w:jc w:val="both"/>
        <w:textAlignment w:val="baseline"/>
        <w:rPr>
          <w:lang w:val="hy-AM"/>
        </w:rPr>
      </w:pPr>
      <w:r w:rsidRPr="00D93D60">
        <w:rPr>
          <w:rStyle w:val="a5"/>
          <w:rFonts w:ascii="Sylfaen" w:hAnsi="Sylfaen" w:cs="Arian AMU"/>
          <w:bdr w:val="none" w:sz="0" w:space="0" w:color="auto" w:frame="1"/>
          <w:lang w:val="hy-AM"/>
        </w:rPr>
        <w:t xml:space="preserve">            </w:t>
      </w:r>
      <w:r w:rsidR="008A4335">
        <w:rPr>
          <w:rStyle w:val="a5"/>
          <w:rFonts w:ascii="Sylfaen" w:hAnsi="Sylfaen" w:cs="Arian AMU"/>
          <w:bdr w:val="none" w:sz="0" w:space="0" w:color="auto" w:frame="1"/>
          <w:lang w:val="hy-AM"/>
        </w:rPr>
        <w:t>Ընթացիկ</w:t>
      </w:r>
      <w:r w:rsidR="008A4335">
        <w:rPr>
          <w:rFonts w:ascii="Sylfaen" w:hAnsi="Sylfaen" w:cs="Arian AMU"/>
          <w:lang w:val="hy-AM"/>
        </w:rPr>
        <w:t> </w:t>
      </w:r>
      <w:r w:rsidR="008A4335">
        <w:rPr>
          <w:rStyle w:val="a5"/>
          <w:rFonts w:ascii="Sylfaen" w:hAnsi="Sylfaen" w:cs="Arian AMU"/>
          <w:bdr w:val="none" w:sz="0" w:space="0" w:color="auto" w:frame="1"/>
          <w:lang w:val="hy-AM"/>
        </w:rPr>
        <w:t>իրավիճակը</w:t>
      </w:r>
    </w:p>
    <w:p w:rsidR="008A4335" w:rsidRPr="00D93D60" w:rsidRDefault="008D5E60" w:rsidP="00D93D60">
      <w:pPr>
        <w:pStyle w:val="a3"/>
        <w:shd w:val="clear" w:color="auto" w:fill="FFFFFF"/>
        <w:spacing w:before="0" w:beforeAutospacing="0" w:after="0" w:afterAutospacing="0" w:line="276" w:lineRule="auto"/>
        <w:jc w:val="both"/>
        <w:textAlignment w:val="baseline"/>
        <w:rPr>
          <w:lang w:val="hy-AM"/>
        </w:rPr>
      </w:pPr>
      <w:r w:rsidRPr="008D5E60">
        <w:rPr>
          <w:lang w:val="hy-AM"/>
        </w:rPr>
        <w:t xml:space="preserve"> </w:t>
      </w:r>
      <w:r w:rsidRPr="008D5E60">
        <w:rPr>
          <w:rFonts w:ascii="Sylfaen" w:hAnsi="Sylfaen" w:cs="Arian AMU"/>
          <w:lang w:val="hy-AM"/>
        </w:rPr>
        <w:t xml:space="preserve"> </w:t>
      </w:r>
      <w:r w:rsidR="00F2213A" w:rsidRPr="00F2213A">
        <w:rPr>
          <w:rFonts w:ascii="Sylfaen" w:hAnsi="Sylfaen" w:cs="Arian AMU"/>
          <w:lang w:val="hy-AM"/>
        </w:rPr>
        <w:t xml:space="preserve">  </w:t>
      </w:r>
      <w:r w:rsidRPr="008D5E60">
        <w:rPr>
          <w:rFonts w:ascii="Sylfaen" w:hAnsi="Sylfaen" w:cs="Arian AMU"/>
          <w:lang w:val="hy-AM"/>
        </w:rPr>
        <w:t xml:space="preserve"> </w:t>
      </w:r>
      <w:r w:rsidR="00403F73">
        <w:rPr>
          <w:rFonts w:ascii="Sylfaen" w:hAnsi="Sylfaen" w:cs="Arian AMU"/>
          <w:lang w:val="hy-AM"/>
        </w:rPr>
        <w:t>202</w:t>
      </w:r>
      <w:r w:rsidR="00217196" w:rsidRPr="00217196">
        <w:rPr>
          <w:rFonts w:ascii="Sylfaen" w:hAnsi="Sylfaen" w:cs="Arian AMU"/>
          <w:lang w:val="hy-AM"/>
        </w:rPr>
        <w:t>2</w:t>
      </w:r>
      <w:r w:rsidR="0050249A" w:rsidRPr="0050249A">
        <w:rPr>
          <w:rFonts w:ascii="Sylfaen" w:hAnsi="Sylfaen" w:cs="Arian AMU"/>
          <w:lang w:val="hy-AM"/>
        </w:rPr>
        <w:t xml:space="preserve"> </w:t>
      </w:r>
      <w:r w:rsidR="0050249A">
        <w:rPr>
          <w:rFonts w:ascii="Sylfaen" w:hAnsi="Sylfaen" w:cs="Arian AMU"/>
          <w:lang w:val="hy-AM"/>
        </w:rPr>
        <w:t xml:space="preserve">թվականի </w:t>
      </w:r>
      <w:r w:rsidR="008A4335">
        <w:rPr>
          <w:rFonts w:ascii="Sylfaen" w:hAnsi="Sylfaen" w:cs="Arian AMU"/>
          <w:lang w:val="hy-AM"/>
        </w:rPr>
        <w:t xml:space="preserve"> </w:t>
      </w:r>
      <w:r w:rsidR="0050249A" w:rsidRPr="00536E47">
        <w:rPr>
          <w:rFonts w:ascii="Sylfaen" w:hAnsi="Sylfaen"/>
          <w:iCs/>
          <w:color w:val="333333"/>
          <w:shd w:val="clear" w:color="auto" w:fill="FFFFFF"/>
          <w:lang w:val="hy-AM"/>
        </w:rPr>
        <w:t>Արտաշա</w:t>
      </w:r>
      <w:r w:rsidR="0050249A">
        <w:rPr>
          <w:rFonts w:ascii="Sylfaen" w:hAnsi="Sylfaen"/>
          <w:iCs/>
          <w:color w:val="333333"/>
          <w:shd w:val="clear" w:color="auto" w:fill="FFFFFF"/>
          <w:lang w:val="hy-AM"/>
        </w:rPr>
        <w:t>տի</w:t>
      </w:r>
      <w:r>
        <w:rPr>
          <w:rFonts w:ascii="Sylfaen" w:hAnsi="Sylfaen"/>
          <w:iCs/>
          <w:color w:val="333333"/>
          <w:shd w:val="clear" w:color="auto" w:fill="FFFFFF"/>
          <w:lang w:val="hy-AM"/>
        </w:rPr>
        <w:t xml:space="preserve"> համայնքապետարանի նախադպրոցական ուսումնական հաստատությունների </w:t>
      </w:r>
      <w:r w:rsidR="0050249A">
        <w:rPr>
          <w:rFonts w:ascii="Sylfaen" w:hAnsi="Sylfaen"/>
          <w:iCs/>
          <w:color w:val="333333"/>
          <w:shd w:val="clear" w:color="auto" w:fill="FFFFFF"/>
          <w:lang w:val="hy-AM"/>
        </w:rPr>
        <w:t>կառուցվածքը, աշխատողների քանակը, հաստիքացուցակը և պաշտոնային դրույքաչափերը սահմանվել են կրթության,</w:t>
      </w:r>
      <w:r w:rsidRPr="008D5E60">
        <w:rPr>
          <w:rFonts w:ascii="Sylfaen" w:hAnsi="Sylfaen"/>
          <w:iCs/>
          <w:color w:val="333333"/>
          <w:shd w:val="clear" w:color="auto" w:fill="FFFFFF"/>
          <w:lang w:val="hy-AM"/>
        </w:rPr>
        <w:t xml:space="preserve"> </w:t>
      </w:r>
      <w:r w:rsidR="0050249A">
        <w:rPr>
          <w:rFonts w:ascii="Sylfaen" w:hAnsi="Sylfaen"/>
          <w:iCs/>
          <w:color w:val="333333"/>
          <w:shd w:val="clear" w:color="auto" w:fill="FFFFFF"/>
          <w:lang w:val="hy-AM"/>
        </w:rPr>
        <w:t>գիտության,</w:t>
      </w:r>
      <w:r w:rsidRPr="008D5E60">
        <w:rPr>
          <w:rFonts w:ascii="Sylfaen" w:hAnsi="Sylfaen"/>
          <w:iCs/>
          <w:color w:val="333333"/>
          <w:shd w:val="clear" w:color="auto" w:fill="FFFFFF"/>
          <w:lang w:val="hy-AM"/>
        </w:rPr>
        <w:t xml:space="preserve"> </w:t>
      </w:r>
      <w:r w:rsidR="0050249A" w:rsidRPr="0050249A">
        <w:rPr>
          <w:rFonts w:ascii="Sylfaen" w:hAnsi="Sylfaen"/>
          <w:iCs/>
          <w:color w:val="333333"/>
          <w:shd w:val="clear" w:color="auto" w:fill="FFFFFF"/>
          <w:lang w:val="hy-AM"/>
        </w:rPr>
        <w:t>մշակույթի և սպորտի</w:t>
      </w:r>
      <w:r w:rsidR="0050249A" w:rsidRPr="008D5E60">
        <w:rPr>
          <w:rFonts w:ascii="Sylfaen" w:hAnsi="Sylfaen"/>
          <w:iCs/>
          <w:color w:val="333333"/>
          <w:shd w:val="clear" w:color="auto" w:fill="FFFFFF"/>
          <w:lang w:val="hy-AM"/>
        </w:rPr>
        <w:t xml:space="preserve"> նախարարի 2007 թվականի </w:t>
      </w:r>
      <w:r w:rsidRPr="008D5E60">
        <w:rPr>
          <w:rFonts w:ascii="Sylfaen" w:hAnsi="Sylfaen"/>
          <w:iCs/>
          <w:color w:val="333333"/>
          <w:shd w:val="clear" w:color="auto" w:fill="FFFFFF"/>
          <w:lang w:val="hy-AM"/>
        </w:rPr>
        <w:t xml:space="preserve">հունվարի 26-ի թիվ 29-  Ն </w:t>
      </w:r>
      <w:r>
        <w:rPr>
          <w:rFonts w:ascii="Sylfaen" w:hAnsi="Sylfaen"/>
          <w:iCs/>
          <w:color w:val="333333"/>
          <w:shd w:val="clear" w:color="auto" w:fill="FFFFFF"/>
          <w:lang w:val="hy-AM"/>
        </w:rPr>
        <w:t>հ</w:t>
      </w:r>
      <w:r w:rsidRPr="008D5E60">
        <w:rPr>
          <w:rFonts w:ascii="Sylfaen" w:hAnsi="Sylfaen"/>
          <w:iCs/>
          <w:color w:val="333333"/>
          <w:shd w:val="clear" w:color="auto" w:fill="FFFFFF"/>
          <w:lang w:val="hy-AM"/>
        </w:rPr>
        <w:t>րամանի պահանջների համապատասխան</w:t>
      </w:r>
      <w:r w:rsidR="0050249A" w:rsidRPr="0050249A">
        <w:rPr>
          <w:rFonts w:ascii="Sylfaen" w:hAnsi="Sylfaen"/>
          <w:iCs/>
          <w:color w:val="333333"/>
          <w:shd w:val="clear" w:color="auto" w:fill="FFFFFF"/>
          <w:lang w:val="hy-AM"/>
        </w:rPr>
        <w:t xml:space="preserve"> </w:t>
      </w:r>
      <w:r w:rsidR="008A4335">
        <w:rPr>
          <w:rFonts w:ascii="Sylfaen" w:hAnsi="Sylfaen" w:cs="Arian AMU"/>
          <w:lang w:val="hy-AM"/>
        </w:rPr>
        <w:br/>
      </w:r>
      <w:r w:rsidR="00D93D60" w:rsidRPr="00A54437">
        <w:rPr>
          <w:rStyle w:val="a5"/>
          <w:b w:val="0"/>
          <w:bCs w:val="0"/>
          <w:lang w:val="hy-AM"/>
        </w:rPr>
        <w:t xml:space="preserve">   </w:t>
      </w:r>
      <w:r w:rsidR="008A4335">
        <w:rPr>
          <w:rStyle w:val="a5"/>
          <w:rFonts w:ascii="Sylfaen" w:hAnsi="Sylfaen"/>
          <w:bdr w:val="none" w:sz="0" w:space="0" w:color="auto" w:frame="1"/>
          <w:shd w:val="clear" w:color="auto" w:fill="FFFFFF"/>
          <w:lang w:val="hy-AM"/>
        </w:rPr>
        <w:t xml:space="preserve"> Իրավական ակտի ընդունման  դեպքում ակնկալվող արդյունքը.</w:t>
      </w:r>
    </w:p>
    <w:p w:rsidR="00F2213A" w:rsidRPr="00F2213A" w:rsidRDefault="00F2213A" w:rsidP="00F2213A">
      <w:pPr>
        <w:pStyle w:val="a4"/>
        <w:ind w:left="142"/>
        <w:jc w:val="both"/>
        <w:rPr>
          <w:rFonts w:ascii="Sylfaen" w:hAnsi="Sylfaen"/>
          <w:sz w:val="24"/>
          <w:szCs w:val="24"/>
          <w:lang w:val="hy-AM"/>
        </w:rPr>
      </w:pPr>
      <w:r w:rsidRPr="00F2213A">
        <w:rPr>
          <w:rFonts w:ascii="Sylfaen" w:hAnsi="Sylfaen" w:cs="Arian AMU"/>
          <w:sz w:val="24"/>
          <w:szCs w:val="24"/>
          <w:shd w:val="clear" w:color="auto" w:fill="FFFFFF"/>
          <w:lang w:val="hy-AM"/>
        </w:rPr>
        <w:t xml:space="preserve">    1.</w:t>
      </w:r>
      <w:r w:rsidR="00745038" w:rsidRPr="00745038">
        <w:rPr>
          <w:rFonts w:ascii="Sylfaen" w:hAnsi="Sylfaen" w:cs="Arian AMU"/>
          <w:sz w:val="24"/>
          <w:szCs w:val="24"/>
          <w:shd w:val="clear" w:color="auto" w:fill="FFFFFF"/>
          <w:lang w:val="hy-AM"/>
        </w:rPr>
        <w:t>Կպահպանվեն «Հայաստանի Հանրապետության պետական և համայնքային նախադպրոցական ուսումնական հաստատությունների օրինակելի հաստիքացուցակը սահմանելու մասին</w:t>
      </w:r>
      <w:r w:rsidR="000532CC" w:rsidRPr="000532CC">
        <w:rPr>
          <w:rFonts w:ascii="Sylfaen" w:hAnsi="Sylfaen" w:cs="Arian AMU"/>
          <w:sz w:val="24"/>
          <w:szCs w:val="24"/>
          <w:shd w:val="clear" w:color="auto" w:fill="FFFFFF"/>
          <w:lang w:val="hy-AM"/>
        </w:rPr>
        <w:t>»</w:t>
      </w:r>
      <w:r w:rsidR="00745038" w:rsidRPr="00745038">
        <w:rPr>
          <w:rFonts w:ascii="Sylfaen" w:hAnsi="Sylfaen" w:cs="Arian AMU"/>
          <w:sz w:val="24"/>
          <w:szCs w:val="24"/>
          <w:shd w:val="clear" w:color="auto" w:fill="FFFFFF"/>
          <w:lang w:val="hy-AM"/>
        </w:rPr>
        <w:t xml:space="preserve"> ԿԳՄՍ նախարարի </w:t>
      </w:r>
      <w:r w:rsidRPr="00F2213A">
        <w:rPr>
          <w:rFonts w:ascii="Sylfaen" w:hAnsi="Sylfaen" w:cs="Arian AMU"/>
          <w:sz w:val="24"/>
          <w:szCs w:val="24"/>
          <w:shd w:val="clear" w:color="auto" w:fill="FFFFFF"/>
          <w:lang w:val="hy-AM"/>
        </w:rPr>
        <w:t>2022 թվականի փետրվարի 21-ի թիվ 0</w:t>
      </w:r>
      <w:r>
        <w:rPr>
          <w:rFonts w:ascii="Sylfaen" w:hAnsi="Sylfaen" w:cs="Arian AMU"/>
          <w:sz w:val="24"/>
          <w:szCs w:val="24"/>
          <w:shd w:val="clear" w:color="auto" w:fill="FFFFFF"/>
          <w:lang w:val="hy-AM"/>
        </w:rPr>
        <w:t>9-Ն հրամանի հավելվածի պահանջներ</w:t>
      </w:r>
      <w:r w:rsidRPr="00F2213A">
        <w:rPr>
          <w:rFonts w:ascii="Sylfaen" w:hAnsi="Sylfaen" w:cs="Arian AMU"/>
          <w:sz w:val="24"/>
          <w:szCs w:val="24"/>
          <w:shd w:val="clear" w:color="auto" w:fill="FFFFFF"/>
          <w:lang w:val="hy-AM"/>
        </w:rPr>
        <w:t>ը</w:t>
      </w:r>
      <w:r>
        <w:rPr>
          <w:rFonts w:ascii="Sylfaen" w:hAnsi="Sylfaen" w:cs="Arian AMU"/>
          <w:sz w:val="24"/>
          <w:szCs w:val="24"/>
          <w:shd w:val="clear" w:color="auto" w:fill="FFFFFF"/>
          <w:lang w:val="hy-AM"/>
        </w:rPr>
        <w:t>:</w:t>
      </w:r>
    </w:p>
    <w:p w:rsidR="008A4335" w:rsidRPr="007B64DC" w:rsidRDefault="00F2213A" w:rsidP="00F2213A">
      <w:pPr>
        <w:pStyle w:val="a4"/>
        <w:ind w:left="142"/>
        <w:jc w:val="both"/>
        <w:rPr>
          <w:rFonts w:ascii="Sylfaen" w:hAnsi="Sylfaen"/>
          <w:color w:val="000000" w:themeColor="text1"/>
          <w:sz w:val="24"/>
          <w:szCs w:val="24"/>
          <w:lang w:val="hy-AM"/>
        </w:rPr>
      </w:pPr>
      <w:r w:rsidRPr="00D66F23">
        <w:rPr>
          <w:rFonts w:ascii="Sylfaen" w:hAnsi="Sylfaen"/>
          <w:color w:val="000000" w:themeColor="text1"/>
          <w:sz w:val="24"/>
          <w:szCs w:val="24"/>
          <w:lang w:val="hy-AM"/>
        </w:rPr>
        <w:t xml:space="preserve">    2.</w:t>
      </w:r>
      <w:r w:rsidR="00D93D60" w:rsidRPr="00D93D60">
        <w:rPr>
          <w:rFonts w:ascii="Sylfaen" w:hAnsi="Sylfaen"/>
          <w:color w:val="000000" w:themeColor="text1"/>
          <w:sz w:val="24"/>
          <w:szCs w:val="24"/>
          <w:lang w:val="hy-AM"/>
        </w:rPr>
        <w:t xml:space="preserve"> </w:t>
      </w:r>
      <w:r w:rsidR="00D66F23" w:rsidRPr="00D66F23">
        <w:rPr>
          <w:rFonts w:ascii="Sylfaen" w:hAnsi="Sylfaen"/>
          <w:color w:val="000000" w:themeColor="text1"/>
          <w:sz w:val="24"/>
          <w:szCs w:val="24"/>
          <w:lang w:val="hy-AM"/>
        </w:rPr>
        <w:t>2023թ</w:t>
      </w:r>
      <w:r w:rsidR="00D66F23">
        <w:rPr>
          <w:rFonts w:ascii="Sylfaen" w:hAnsi="Sylfaen"/>
          <w:color w:val="000000" w:themeColor="text1"/>
          <w:sz w:val="24"/>
          <w:szCs w:val="24"/>
          <w:lang w:val="hy-AM"/>
        </w:rPr>
        <w:t>վականից հա</w:t>
      </w:r>
      <w:r w:rsidR="00D66F23" w:rsidRPr="00D66F23">
        <w:rPr>
          <w:rFonts w:ascii="Sylfaen" w:hAnsi="Sylfaen"/>
          <w:color w:val="000000" w:themeColor="text1"/>
          <w:sz w:val="24"/>
          <w:szCs w:val="24"/>
          <w:lang w:val="hy-AM"/>
        </w:rPr>
        <w:t xml:space="preserve">մայնքային ենթակայության </w:t>
      </w:r>
      <w:r w:rsidRPr="00D66F23">
        <w:rPr>
          <w:rFonts w:ascii="Sylfaen" w:hAnsi="Sylfaen"/>
          <w:color w:val="000000" w:themeColor="text1"/>
          <w:sz w:val="24"/>
          <w:szCs w:val="24"/>
          <w:lang w:val="hy-AM"/>
        </w:rPr>
        <w:t xml:space="preserve"> ՆՈՒՀ</w:t>
      </w:r>
      <w:r w:rsidR="00D66F23" w:rsidRPr="00D66F23">
        <w:rPr>
          <w:rFonts w:ascii="Sylfaen" w:hAnsi="Sylfaen"/>
          <w:color w:val="000000" w:themeColor="text1"/>
          <w:sz w:val="24"/>
          <w:szCs w:val="24"/>
          <w:lang w:val="hy-AM"/>
        </w:rPr>
        <w:t>–</w:t>
      </w:r>
      <w:r w:rsidR="00D66F23">
        <w:rPr>
          <w:rFonts w:ascii="Sylfaen" w:hAnsi="Sylfaen"/>
          <w:color w:val="000000" w:themeColor="text1"/>
          <w:sz w:val="24"/>
          <w:szCs w:val="24"/>
          <w:lang w:val="hy-AM"/>
        </w:rPr>
        <w:t xml:space="preserve">երի հաստիքացուցակները </w:t>
      </w:r>
      <w:r w:rsidR="000532CC">
        <w:rPr>
          <w:rFonts w:ascii="Sylfaen" w:hAnsi="Sylfaen"/>
          <w:color w:val="000000" w:themeColor="text1"/>
          <w:sz w:val="24"/>
          <w:szCs w:val="24"/>
          <w:lang w:val="hy-AM"/>
        </w:rPr>
        <w:t>կհամալրվեն հոգեբանի հաստիքով,</w:t>
      </w:r>
      <w:r w:rsidR="00520363" w:rsidRPr="00520363">
        <w:rPr>
          <w:rFonts w:ascii="Sylfaen" w:hAnsi="Sylfaen"/>
          <w:color w:val="000000" w:themeColor="text1"/>
          <w:sz w:val="24"/>
          <w:szCs w:val="24"/>
          <w:lang w:val="hy-AM"/>
        </w:rPr>
        <w:t xml:space="preserve"> </w:t>
      </w:r>
      <w:r w:rsidR="000532CC">
        <w:rPr>
          <w:rFonts w:ascii="Sylfaen" w:hAnsi="Sylfaen"/>
          <w:color w:val="000000" w:themeColor="text1"/>
          <w:sz w:val="24"/>
          <w:szCs w:val="24"/>
          <w:lang w:val="hy-AM"/>
        </w:rPr>
        <w:t xml:space="preserve">ինչի արդյունքում </w:t>
      </w:r>
      <w:r w:rsidR="00574708" w:rsidRPr="002E5C89">
        <w:rPr>
          <w:rFonts w:ascii="Sylfaen" w:hAnsi="Sylfaen"/>
          <w:color w:val="000000" w:themeColor="text1"/>
          <w:sz w:val="24"/>
          <w:szCs w:val="24"/>
          <w:lang w:val="hy-AM"/>
        </w:rPr>
        <w:t>հաստատություններում պատշաճ կկազմակերպվի</w:t>
      </w:r>
      <w:r w:rsidR="00574708" w:rsidRPr="00574708">
        <w:rPr>
          <w:rFonts w:ascii="Sylfaen" w:hAnsi="Sylfaen"/>
          <w:color w:val="000000" w:themeColor="text1"/>
          <w:sz w:val="24"/>
          <w:szCs w:val="24"/>
          <w:lang w:val="hy-AM"/>
        </w:rPr>
        <w:t xml:space="preserve"> ոչ միայն կրթության առանձնահատուկ պայմանների կարիք ունեցող երեխաների հետ տարվող </w:t>
      </w:r>
      <w:r w:rsidR="00574708" w:rsidRPr="002E5C89">
        <w:rPr>
          <w:rFonts w:ascii="Sylfaen" w:hAnsi="Sylfaen"/>
          <w:color w:val="000000" w:themeColor="text1"/>
          <w:sz w:val="24"/>
          <w:szCs w:val="24"/>
          <w:lang w:val="hy-AM"/>
        </w:rPr>
        <w:t xml:space="preserve"> </w:t>
      </w:r>
      <w:r w:rsidR="00574708" w:rsidRPr="007B64DC">
        <w:rPr>
          <w:rFonts w:ascii="Sylfaen" w:hAnsi="Sylfaen"/>
          <w:color w:val="000000" w:themeColor="text1"/>
          <w:sz w:val="24"/>
          <w:szCs w:val="24"/>
          <w:lang w:val="hy-AM"/>
        </w:rPr>
        <w:t>հոգեբանամանկավարժական  շտկողական</w:t>
      </w:r>
      <w:r w:rsidR="00574708" w:rsidRPr="00574708">
        <w:rPr>
          <w:rFonts w:ascii="Sylfaen" w:hAnsi="Sylfaen"/>
          <w:color w:val="000000" w:themeColor="text1"/>
          <w:sz w:val="24"/>
          <w:szCs w:val="24"/>
          <w:lang w:val="hy-AM"/>
        </w:rPr>
        <w:t xml:space="preserve"> </w:t>
      </w:r>
      <w:r w:rsidR="00A60AA6">
        <w:rPr>
          <w:rFonts w:ascii="Sylfaen" w:hAnsi="Sylfaen"/>
          <w:color w:val="000000" w:themeColor="text1"/>
          <w:sz w:val="24"/>
          <w:szCs w:val="24"/>
          <w:lang w:val="hy-AM"/>
        </w:rPr>
        <w:t>աշխատանքներ</w:t>
      </w:r>
      <w:r w:rsidR="00A60AA6" w:rsidRPr="00A60AA6">
        <w:rPr>
          <w:rFonts w:ascii="Sylfaen" w:hAnsi="Sylfaen"/>
          <w:color w:val="000000" w:themeColor="text1"/>
          <w:sz w:val="24"/>
          <w:szCs w:val="24"/>
          <w:lang w:val="hy-AM"/>
        </w:rPr>
        <w:t>ը</w:t>
      </w:r>
      <w:r w:rsidR="00A60AA6">
        <w:rPr>
          <w:rFonts w:ascii="Sylfaen" w:hAnsi="Sylfaen"/>
          <w:color w:val="000000" w:themeColor="text1"/>
          <w:sz w:val="24"/>
          <w:szCs w:val="24"/>
          <w:lang w:val="hy-AM"/>
        </w:rPr>
        <w:t xml:space="preserve">, այլ նաև մասնագետի կողմից </w:t>
      </w:r>
      <w:r w:rsidR="00A60AA6" w:rsidRPr="00A60AA6">
        <w:rPr>
          <w:rFonts w:ascii="Sylfaen" w:hAnsi="Sylfaen"/>
          <w:color w:val="000000" w:themeColor="text1"/>
          <w:sz w:val="24"/>
          <w:szCs w:val="24"/>
          <w:lang w:val="hy-AM"/>
        </w:rPr>
        <w:t>կազմակերպվող մասնա</w:t>
      </w:r>
      <w:r w:rsidR="00A60AA6">
        <w:rPr>
          <w:rFonts w:ascii="Sylfaen" w:hAnsi="Sylfaen"/>
          <w:color w:val="000000" w:themeColor="text1"/>
          <w:sz w:val="24"/>
          <w:szCs w:val="24"/>
          <w:lang w:val="hy-AM"/>
        </w:rPr>
        <w:t>գիտական աշխատանքները կնպաստեն դաստիարակների,</w:t>
      </w:r>
      <w:r w:rsidR="00A60AA6" w:rsidRPr="00A60AA6">
        <w:rPr>
          <w:rFonts w:ascii="Sylfaen" w:hAnsi="Sylfaen"/>
          <w:color w:val="000000" w:themeColor="text1"/>
          <w:sz w:val="24"/>
          <w:szCs w:val="24"/>
          <w:lang w:val="hy-AM"/>
        </w:rPr>
        <w:t xml:space="preserve"> </w:t>
      </w:r>
      <w:r w:rsidR="00A60AA6">
        <w:rPr>
          <w:rFonts w:ascii="Sylfaen" w:hAnsi="Sylfaen"/>
          <w:color w:val="000000" w:themeColor="text1"/>
          <w:sz w:val="24"/>
          <w:szCs w:val="24"/>
          <w:lang w:val="hy-AM"/>
        </w:rPr>
        <w:t>մանկապարտեզ հաճախող երեխաների ծնողների սոցիալ-հոգեբանական իրավասությունների մակարդակի բարձրացմանը:</w:t>
      </w:r>
      <w:r w:rsidR="00A60AA6">
        <w:rPr>
          <w:rFonts w:ascii="Sylfaen" w:hAnsi="Sylfaen"/>
          <w:color w:val="000000" w:themeColor="text1"/>
          <w:sz w:val="24"/>
          <w:szCs w:val="24"/>
          <w:lang w:val="hy-AM"/>
        </w:rPr>
        <w:br/>
      </w:r>
      <w:r w:rsidR="009A7DF2">
        <w:rPr>
          <w:rFonts w:ascii="Sylfaen" w:hAnsi="Sylfaen"/>
          <w:color w:val="000000" w:themeColor="text1"/>
          <w:sz w:val="24"/>
          <w:szCs w:val="24"/>
          <w:lang w:val="hy-AM"/>
        </w:rPr>
        <w:t xml:space="preserve">    3. </w:t>
      </w:r>
      <w:proofErr w:type="spellStart"/>
      <w:r w:rsidR="00305F72">
        <w:rPr>
          <w:rFonts w:ascii="Sylfaen" w:hAnsi="Sylfaen"/>
          <w:color w:val="000000" w:themeColor="text1"/>
          <w:sz w:val="24"/>
          <w:szCs w:val="24"/>
        </w:rPr>
        <w:t>Նոր</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հաստիքների</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ավելացումը</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կխթանի</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նոր</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աշխատատեղերի</w:t>
      </w:r>
      <w:proofErr w:type="spellEnd"/>
      <w:r w:rsidR="00305F72">
        <w:rPr>
          <w:rFonts w:ascii="Sylfaen" w:hAnsi="Sylfaen"/>
          <w:color w:val="000000" w:themeColor="text1"/>
          <w:sz w:val="24"/>
          <w:szCs w:val="24"/>
        </w:rPr>
        <w:t xml:space="preserve"> </w:t>
      </w:r>
      <w:proofErr w:type="spellStart"/>
      <w:r w:rsidR="00305F72">
        <w:rPr>
          <w:rFonts w:ascii="Sylfaen" w:hAnsi="Sylfaen"/>
          <w:color w:val="000000" w:themeColor="text1"/>
          <w:sz w:val="24"/>
          <w:szCs w:val="24"/>
        </w:rPr>
        <w:t>ստեղծմանը</w:t>
      </w:r>
      <w:proofErr w:type="spellEnd"/>
      <w:r w:rsidR="00305F72">
        <w:rPr>
          <w:rFonts w:ascii="Sylfaen" w:hAnsi="Sylfaen"/>
          <w:color w:val="000000" w:themeColor="text1"/>
          <w:sz w:val="24"/>
          <w:szCs w:val="24"/>
        </w:rPr>
        <w:t>:</w:t>
      </w:r>
      <w:r w:rsidR="00A60AA6">
        <w:rPr>
          <w:rFonts w:ascii="Sylfaen" w:hAnsi="Sylfaen"/>
          <w:color w:val="000000" w:themeColor="text1"/>
          <w:sz w:val="24"/>
          <w:szCs w:val="24"/>
          <w:lang w:val="hy-AM"/>
        </w:rPr>
        <w:t xml:space="preserve"> </w:t>
      </w:r>
    </w:p>
    <w:p w:rsidR="000D1DFA" w:rsidRPr="00F2213A" w:rsidRDefault="000D1DFA">
      <w:pPr>
        <w:rPr>
          <w:lang w:val="hy-AM"/>
        </w:rPr>
      </w:pPr>
    </w:p>
    <w:sectPr w:rsidR="000D1DFA" w:rsidRPr="00F22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n AMU">
    <w:panose1 w:val="01000000000000000000"/>
    <w:charset w:val="CC"/>
    <w:family w:val="auto"/>
    <w:pitch w:val="variable"/>
    <w:sig w:usb0="A1002EAF" w:usb1="4000000A" w:usb2="00000000" w:usb3="00000000" w:csb0="0001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AMU">
    <w:panose1 w:val="020B0604020202020204"/>
    <w:charset w:val="00"/>
    <w:family w:val="swiss"/>
    <w:pitch w:val="variable"/>
    <w:sig w:usb0="800006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D6729"/>
    <w:multiLevelType w:val="hybridMultilevel"/>
    <w:tmpl w:val="D6CA84A4"/>
    <w:lvl w:ilvl="0" w:tplc="932A3D66">
      <w:start w:val="1"/>
      <w:numFmt w:val="decimal"/>
      <w:lvlText w:val="%1."/>
      <w:lvlJc w:val="left"/>
      <w:pPr>
        <w:ind w:left="720" w:hanging="360"/>
      </w:pPr>
      <w:rPr>
        <w:rFonts w:cs="Arian AM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E3"/>
    <w:rsid w:val="000532CC"/>
    <w:rsid w:val="00074135"/>
    <w:rsid w:val="000D1DFA"/>
    <w:rsid w:val="000E3C3C"/>
    <w:rsid w:val="00217196"/>
    <w:rsid w:val="002E5C89"/>
    <w:rsid w:val="00303AB3"/>
    <w:rsid w:val="00305F72"/>
    <w:rsid w:val="00403F73"/>
    <w:rsid w:val="004B4B8F"/>
    <w:rsid w:val="0050249A"/>
    <w:rsid w:val="00520363"/>
    <w:rsid w:val="00536E47"/>
    <w:rsid w:val="00546819"/>
    <w:rsid w:val="00574708"/>
    <w:rsid w:val="00745038"/>
    <w:rsid w:val="007B64DC"/>
    <w:rsid w:val="007E61B8"/>
    <w:rsid w:val="008A41E3"/>
    <w:rsid w:val="008A4335"/>
    <w:rsid w:val="008D5E60"/>
    <w:rsid w:val="009A7DF2"/>
    <w:rsid w:val="00A54437"/>
    <w:rsid w:val="00A60AA6"/>
    <w:rsid w:val="00D66F23"/>
    <w:rsid w:val="00D93D60"/>
    <w:rsid w:val="00F2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82D3"/>
  <w15:docId w15:val="{660AA6AD-0AD8-45B8-91E3-D0A42005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33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A4335"/>
    <w:pPr>
      <w:ind w:left="720"/>
      <w:contextualSpacing/>
    </w:pPr>
  </w:style>
  <w:style w:type="character" w:styleId="a5">
    <w:name w:val="Strong"/>
    <w:basedOn w:val="a0"/>
    <w:uiPriority w:val="22"/>
    <w:qFormat/>
    <w:rsid w:val="008A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2436">
      <w:bodyDiv w:val="1"/>
      <w:marLeft w:val="0"/>
      <w:marRight w:val="0"/>
      <w:marTop w:val="0"/>
      <w:marBottom w:val="0"/>
      <w:divBdr>
        <w:top w:val="none" w:sz="0" w:space="0" w:color="auto"/>
        <w:left w:val="none" w:sz="0" w:space="0" w:color="auto"/>
        <w:bottom w:val="none" w:sz="0" w:space="0" w:color="auto"/>
        <w:right w:val="none" w:sz="0" w:space="0" w:color="auto"/>
      </w:divBdr>
    </w:div>
    <w:div w:id="19481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6F21-5D94-4863-B8A4-8E027D33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2022-12-02T17:44:00Z</dcterms:created>
  <dcterms:modified xsi:type="dcterms:W3CDTF">2022-12-02T17:44:00Z</dcterms:modified>
</cp:coreProperties>
</file>