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75" w:rsidRPr="007D3575" w:rsidRDefault="007D3575" w:rsidP="007D3575">
      <w:pPr>
        <w:spacing w:after="0"/>
        <w:jc w:val="both"/>
        <w:rPr>
          <w:rFonts w:ascii="GHEA Grapalat" w:hAnsi="GHEA Grapalat"/>
          <w:lang w:val="hy-AM"/>
        </w:rPr>
      </w:pPr>
    </w:p>
    <w:p w:rsidR="007D3575" w:rsidRPr="007D3575" w:rsidRDefault="007D3575" w:rsidP="007D3575">
      <w:pPr>
        <w:spacing w:after="0"/>
        <w:jc w:val="both"/>
        <w:rPr>
          <w:rFonts w:ascii="GHEA Grapalat" w:hAnsi="GHEA Grapalat"/>
          <w:b/>
          <w:sz w:val="24"/>
          <w:szCs w:val="24"/>
          <w:lang w:val="hy-AM"/>
        </w:rPr>
      </w:pPr>
      <w:r w:rsidRPr="007D3575">
        <w:rPr>
          <w:rFonts w:ascii="GHEA Grapalat" w:hAnsi="GHEA Grapalat"/>
          <w:lang w:val="hy-AM"/>
        </w:rPr>
        <w:t xml:space="preserve">        </w:t>
      </w:r>
      <w:r w:rsidR="00EB7100">
        <w:rPr>
          <w:rFonts w:ascii="GHEA Grapalat" w:hAnsi="GHEA Grapalat"/>
          <w:lang w:val="hy-AM"/>
        </w:rPr>
        <w:t xml:space="preserve">                               </w:t>
      </w:r>
      <w:r w:rsidR="00EB7100" w:rsidRPr="00EB7100">
        <w:rPr>
          <w:rFonts w:ascii="GHEA Grapalat" w:hAnsi="GHEA Grapalat"/>
          <w:lang w:val="hy-AM"/>
        </w:rPr>
        <w:t xml:space="preserve">     </w:t>
      </w:r>
      <w:r w:rsidRPr="007D3575">
        <w:rPr>
          <w:rFonts w:ascii="GHEA Grapalat" w:hAnsi="GHEA Grapalat"/>
          <w:b/>
          <w:sz w:val="24"/>
          <w:szCs w:val="24"/>
          <w:lang w:val="hy-AM"/>
        </w:rPr>
        <w:t>ՀԻՄՆԱՎՈՐՈՒՄ</w:t>
      </w:r>
    </w:p>
    <w:p w:rsidR="007D3575" w:rsidRPr="00EB7100" w:rsidRDefault="001A2B27" w:rsidP="00EB7100">
      <w:pPr>
        <w:spacing w:after="0"/>
        <w:ind w:firstLine="709"/>
        <w:jc w:val="center"/>
        <w:rPr>
          <w:rFonts w:ascii="GHEA Grapalat" w:hAnsi="GHEA Grapalat"/>
          <w:sz w:val="24"/>
          <w:szCs w:val="24"/>
          <w:lang w:val="hy-AM"/>
        </w:rPr>
      </w:pPr>
      <w:r w:rsidRPr="001A2B27">
        <w:rPr>
          <w:rFonts w:ascii="GHEA Grapalat" w:hAnsi="GHEA Grapalat"/>
          <w:b/>
          <w:sz w:val="24"/>
          <w:szCs w:val="24"/>
          <w:lang w:val="hy-AM"/>
        </w:rPr>
        <w:t xml:space="preserve">ՀԱՅԱՍՏԱՆԻ ՀԱՆՐԱՊԵՏՈՒԹՅԱՆ ԱՐԱՐԱՏԻ ՄԱՐԶԻ «ԱՐՏԱՇԱՏ ՀԱՄԱՅՆՔԻ ԱՐՏԱՇԱՏ ՔԱՂԱՔԻ ԳՐԱԴԱՐԱՆԱՅԻՆ ՀԱՄԱԿԱՐԳ» ՀԱՄԱՅՆՔԱՅԻՆ ՈՉ ԱՌԵՎՏՐԱՅԻՆ ԿԱԶՄԱԿԵՐՊՈՒԹՅԱՆ ԳՐՔԱՅԻՆ ՖՈՆԴՈՒՄ ԱՌԿԱ ՕԳՏԱԳՈՐԾՄԱՆ ՀԱՄԱՐ ՈՉ ՊԻՏԱՆԻ ԳՐՔԵՐԸ ԴՈՒՐՍ ԳՐԵԼՈՒ ԵՎ ԱՐՏԱՇԱՏ ՀԱՄԱՅՆՔԻ ՍԵՓԱԿԱՆՈՒԹՅՈՒՆ ՀԱՆԴԻՍԱՑՈՂ ԳՈՒՅՔԻ ԳՈՒՅՔԱԳՐՄԱՆ ՓԱՍՏԱԹՂԹԵՐՈՒՄ ԿԱՏԱՐՎԱԾ </w:t>
      </w:r>
      <w:bookmarkStart w:id="0" w:name="_GoBack"/>
      <w:bookmarkEnd w:id="0"/>
      <w:r w:rsidRPr="001A2B27">
        <w:rPr>
          <w:rFonts w:ascii="GHEA Grapalat" w:hAnsi="GHEA Grapalat"/>
          <w:b/>
          <w:sz w:val="24"/>
          <w:szCs w:val="24"/>
          <w:lang w:val="hy-AM"/>
        </w:rPr>
        <w:t>ՓՈՓՈԽՈՒԹՅՈՒՆՆԵՐԸ ՀԱՍՏԱՏԵԼՈՒ ՄԱՍԻ</w:t>
      </w:r>
      <w:r w:rsidRPr="001A2B27">
        <w:rPr>
          <w:rFonts w:ascii="GHEA Grapalat" w:hAnsi="GHEA Grapalat"/>
          <w:b/>
          <w:bCs/>
          <w:color w:val="333333"/>
          <w:sz w:val="24"/>
          <w:szCs w:val="24"/>
          <w:shd w:val="clear" w:color="auto" w:fill="FFFFFF"/>
          <w:lang w:val="hy-AM"/>
        </w:rPr>
        <w:t>Ն</w:t>
      </w:r>
      <w:r w:rsidR="00EB7100" w:rsidRPr="001A2B27">
        <w:rPr>
          <w:rFonts w:ascii="GHEA Grapalat" w:hAnsi="GHEA Grapalat"/>
          <w:b/>
          <w:sz w:val="24"/>
          <w:szCs w:val="24"/>
          <w:lang w:val="hy-AM"/>
        </w:rPr>
        <w:t>ԱՐՏԱՇԱՏ</w:t>
      </w:r>
      <w:r w:rsidR="00EB7100" w:rsidRPr="00EB7100">
        <w:rPr>
          <w:rFonts w:ascii="GHEA Grapalat" w:hAnsi="GHEA Grapalat"/>
          <w:b/>
          <w:sz w:val="24"/>
          <w:szCs w:val="24"/>
          <w:lang w:val="hy-AM"/>
        </w:rPr>
        <w:t xml:space="preserve">  ՀԱՄԱՅՆՔԻ ԱՎԱԳԱՆՈՒ ՈՐՈՇՄԱՆ ՆԱԽԱԳԾԻ ԸՆԴՈՒՆՄԱՆ ԱՆՀՐԱԺԵՇՏՈՒԹՅԱՆ  ՄԱՍԻՆ</w:t>
      </w:r>
    </w:p>
    <w:p w:rsidR="007D3575" w:rsidRPr="007D3575" w:rsidRDefault="007D3575" w:rsidP="007D3575">
      <w:pPr>
        <w:spacing w:after="0"/>
        <w:ind w:firstLine="709"/>
        <w:jc w:val="both"/>
        <w:rPr>
          <w:rFonts w:ascii="GHEA Grapalat" w:hAnsi="GHEA Grapalat"/>
          <w:sz w:val="24"/>
          <w:szCs w:val="24"/>
          <w:lang w:val="hy-AM"/>
        </w:rPr>
      </w:pPr>
      <w:r w:rsidRPr="007D3575">
        <w:rPr>
          <w:rFonts w:ascii="GHEA Grapalat" w:hAnsi="GHEA Grapalat"/>
          <w:sz w:val="24"/>
          <w:szCs w:val="24"/>
          <w:lang w:val="hy-AM"/>
        </w:rPr>
        <w:t xml:space="preserve"> </w:t>
      </w:r>
    </w:p>
    <w:p w:rsidR="007D3575" w:rsidRPr="007D3575" w:rsidRDefault="007240E8" w:rsidP="00EB7100">
      <w:pPr>
        <w:spacing w:after="0" w:line="360" w:lineRule="auto"/>
        <w:jc w:val="both"/>
        <w:rPr>
          <w:rFonts w:ascii="GHEA Grapalat" w:hAnsi="GHEA Grapalat"/>
          <w:sz w:val="24"/>
          <w:szCs w:val="24"/>
          <w:lang w:val="hy-AM"/>
        </w:rPr>
      </w:pPr>
      <w:r w:rsidRPr="007240E8">
        <w:rPr>
          <w:rFonts w:ascii="GHEA Grapalat" w:hAnsi="GHEA Grapalat"/>
          <w:color w:val="333333"/>
          <w:sz w:val="24"/>
          <w:szCs w:val="24"/>
          <w:shd w:val="clear" w:color="auto" w:fill="FFFFFF"/>
          <w:lang w:val="hy-AM"/>
        </w:rPr>
        <w:t xml:space="preserve">Հայաստանի Հանրապետության Արարատի մարզի «Արտաշատ համայնքի Արտաշատ քաղաքի գրադարանային համակարգ» ՀՈԱԿ-ին դուրս գրել գրքային ֆոնդում առկա օգտագործման համար ոչ պիտանի 11 394 հատ </w:t>
      </w:r>
      <w:r>
        <w:rPr>
          <w:rFonts w:ascii="GHEA Grapalat" w:hAnsi="GHEA Grapalat"/>
          <w:color w:val="333333"/>
          <w:sz w:val="24"/>
          <w:szCs w:val="24"/>
          <w:shd w:val="clear" w:color="auto" w:fill="FFFFFF"/>
          <w:lang w:val="hy-AM"/>
        </w:rPr>
        <w:t>գ</w:t>
      </w:r>
      <w:r w:rsidRPr="007240E8">
        <w:rPr>
          <w:rFonts w:ascii="GHEA Grapalat" w:hAnsi="GHEA Grapalat"/>
          <w:color w:val="333333"/>
          <w:sz w:val="24"/>
          <w:szCs w:val="24"/>
          <w:shd w:val="clear" w:color="auto" w:fill="FFFFFF"/>
          <w:lang w:val="hy-AM"/>
        </w:rPr>
        <w:t>րք</w:t>
      </w:r>
      <w:r w:rsidRPr="007240E8">
        <w:rPr>
          <w:rFonts w:ascii="GHEA Grapalat" w:hAnsi="GHEA Grapalat"/>
          <w:color w:val="333333"/>
          <w:sz w:val="24"/>
          <w:szCs w:val="24"/>
          <w:shd w:val="clear" w:color="auto" w:fill="FFFFFF"/>
          <w:lang w:val="hy-AM"/>
        </w:rPr>
        <w:t xml:space="preserve">ի </w:t>
      </w:r>
      <w:r>
        <w:rPr>
          <w:rFonts w:ascii="GHEA Grapalat" w:hAnsi="GHEA Grapalat"/>
          <w:color w:val="333333"/>
          <w:sz w:val="24"/>
          <w:szCs w:val="24"/>
          <w:shd w:val="clear" w:color="auto" w:fill="FFFFFF"/>
          <w:lang w:val="hy-AM"/>
        </w:rPr>
        <w:t>դուրսգր</w:t>
      </w:r>
      <w:r w:rsidRPr="007240E8">
        <w:rPr>
          <w:rFonts w:ascii="GHEA Grapalat" w:hAnsi="GHEA Grapalat"/>
          <w:color w:val="333333"/>
          <w:sz w:val="24"/>
          <w:szCs w:val="24"/>
          <w:shd w:val="clear" w:color="auto" w:fill="FFFFFF"/>
          <w:lang w:val="hy-AM"/>
        </w:rPr>
        <w:t>ումը և</w:t>
      </w:r>
      <w:r w:rsidR="007D3575" w:rsidRPr="007D3575">
        <w:rPr>
          <w:rFonts w:ascii="GHEA Grapalat" w:hAnsi="GHEA Grapalat"/>
          <w:sz w:val="24"/>
          <w:szCs w:val="24"/>
          <w:lang w:val="hy-AM"/>
        </w:rPr>
        <w:t xml:space="preserve"> </w:t>
      </w:r>
      <w:r w:rsidR="00EB7100" w:rsidRPr="00EB7100">
        <w:rPr>
          <w:rFonts w:ascii="GHEA Grapalat" w:hAnsi="GHEA Grapalat"/>
          <w:sz w:val="24"/>
          <w:szCs w:val="24"/>
          <w:lang w:val="hy-AM"/>
        </w:rPr>
        <w:t>&lt;&lt;Գույքագրման փաստաթղթերում կատարված փոփոխությունները հաստատելու մասին&gt;&gt;</w:t>
      </w:r>
      <w:r w:rsidR="007D3575" w:rsidRPr="007D3575">
        <w:rPr>
          <w:rFonts w:ascii="GHEA Grapalat" w:hAnsi="GHEA Grapalat"/>
          <w:sz w:val="24"/>
          <w:szCs w:val="24"/>
          <w:lang w:val="hy-AM"/>
        </w:rPr>
        <w:t xml:space="preserve"> </w:t>
      </w:r>
      <w:r w:rsidR="00EB7100" w:rsidRPr="00EB7100">
        <w:rPr>
          <w:rFonts w:ascii="GHEA Grapalat" w:hAnsi="GHEA Grapalat"/>
          <w:sz w:val="24"/>
          <w:szCs w:val="24"/>
          <w:lang w:val="hy-AM"/>
        </w:rPr>
        <w:t>ո</w:t>
      </w:r>
      <w:r w:rsidR="007D3575" w:rsidRPr="007D3575">
        <w:rPr>
          <w:rFonts w:ascii="GHEA Grapalat" w:hAnsi="GHEA Grapalat"/>
          <w:sz w:val="24"/>
          <w:szCs w:val="24"/>
          <w:lang w:val="hy-AM"/>
        </w:rPr>
        <w:t xml:space="preserve">րոշման նախագծի </w:t>
      </w:r>
      <w:r w:rsidR="00EB7100">
        <w:rPr>
          <w:rFonts w:ascii="GHEA Grapalat" w:hAnsi="GHEA Grapalat"/>
          <w:sz w:val="24"/>
          <w:szCs w:val="24"/>
          <w:lang w:val="hy-AM"/>
        </w:rPr>
        <w:t>ընդուն</w:t>
      </w:r>
      <w:r w:rsidR="00EB7100" w:rsidRPr="00EB7100">
        <w:rPr>
          <w:rFonts w:ascii="GHEA Grapalat" w:hAnsi="GHEA Grapalat"/>
          <w:sz w:val="24"/>
          <w:szCs w:val="24"/>
          <w:lang w:val="hy-AM"/>
        </w:rPr>
        <w:t xml:space="preserve">ման անհրաժեշտությունը </w:t>
      </w:r>
      <w:r w:rsidR="007D3575" w:rsidRPr="007D3575">
        <w:rPr>
          <w:rFonts w:ascii="GHEA Grapalat" w:hAnsi="GHEA Grapalat"/>
          <w:sz w:val="24"/>
          <w:szCs w:val="24"/>
          <w:lang w:val="hy-AM"/>
        </w:rPr>
        <w:t xml:space="preserve"> պայմանավորված է</w:t>
      </w:r>
      <w:r w:rsidRPr="007240E8">
        <w:rPr>
          <w:rFonts w:ascii="GHEA Grapalat" w:hAnsi="GHEA Grapalat"/>
          <w:sz w:val="24"/>
          <w:szCs w:val="24"/>
          <w:lang w:val="hy-AM"/>
        </w:rPr>
        <w:t xml:space="preserve"> </w:t>
      </w:r>
      <w:r w:rsidRPr="007240E8">
        <w:rPr>
          <w:rFonts w:ascii="GHEA Grapalat" w:hAnsi="GHEA Grapalat"/>
          <w:color w:val="333333"/>
          <w:sz w:val="24"/>
          <w:szCs w:val="24"/>
          <w:shd w:val="clear" w:color="auto" w:fill="FFFFFF"/>
          <w:lang w:val="hy-AM"/>
        </w:rPr>
        <w:t>«Տեղական ինքնակառավարման մասին» օրենքի 18-րդ հոդվածի 1-ին մասի 42-րդ կետով, 77-րդ հոդվածի 3-րդ մասով,</w:t>
      </w:r>
      <w:r w:rsidRPr="007240E8">
        <w:rPr>
          <w:rFonts w:ascii="Courier New" w:hAnsi="Courier New" w:cs="Courier New"/>
          <w:color w:val="333333"/>
          <w:sz w:val="24"/>
          <w:szCs w:val="24"/>
          <w:shd w:val="clear" w:color="auto" w:fill="FFFFFF"/>
          <w:lang w:val="hy-AM"/>
        </w:rPr>
        <w:t> </w:t>
      </w:r>
      <w:r w:rsidRPr="007240E8">
        <w:rPr>
          <w:rFonts w:ascii="GHEA Grapalat" w:hAnsi="GHEA Grapalat"/>
          <w:color w:val="333333"/>
          <w:sz w:val="24"/>
          <w:szCs w:val="24"/>
          <w:shd w:val="clear" w:color="auto" w:fill="FFFFFF"/>
          <w:lang w:val="hy-AM"/>
        </w:rPr>
        <w:t xml:space="preserve">«Նորմատիվ իրավական ակտերի մասին» օրենքի 33-րդ և 34-րդ </w:t>
      </w:r>
      <w:r>
        <w:rPr>
          <w:rFonts w:ascii="GHEA Grapalat" w:hAnsi="GHEA Grapalat"/>
          <w:color w:val="333333"/>
          <w:sz w:val="24"/>
          <w:szCs w:val="24"/>
          <w:shd w:val="clear" w:color="auto" w:fill="FFFFFF"/>
          <w:lang w:val="hy-AM"/>
        </w:rPr>
        <w:t>հոդվածներ</w:t>
      </w:r>
      <w:r w:rsidRPr="007240E8">
        <w:rPr>
          <w:rFonts w:ascii="GHEA Grapalat" w:hAnsi="GHEA Grapalat"/>
          <w:color w:val="333333"/>
          <w:sz w:val="24"/>
          <w:szCs w:val="24"/>
          <w:shd w:val="clear" w:color="auto" w:fill="FFFFFF"/>
          <w:lang w:val="hy-AM"/>
        </w:rPr>
        <w:t>ի</w:t>
      </w:r>
      <w:r w:rsidRPr="007240E8">
        <w:rPr>
          <w:rFonts w:ascii="GHEA Grapalat" w:hAnsi="GHEA Grapalat"/>
          <w:color w:val="333333"/>
          <w:sz w:val="24"/>
          <w:szCs w:val="24"/>
          <w:shd w:val="clear" w:color="auto" w:fill="FFFFFF"/>
          <w:lang w:val="hy-AM"/>
        </w:rPr>
        <w:t>,</w:t>
      </w:r>
      <w:r w:rsidRPr="007240E8">
        <w:rPr>
          <w:rFonts w:ascii="Courier New" w:hAnsi="Courier New" w:cs="Courier New"/>
          <w:color w:val="333333"/>
          <w:sz w:val="24"/>
          <w:szCs w:val="24"/>
          <w:shd w:val="clear" w:color="auto" w:fill="FFFFFF"/>
          <w:lang w:val="hy-AM"/>
        </w:rPr>
        <w:t> </w:t>
      </w:r>
      <w:r w:rsidRPr="007240E8">
        <w:rPr>
          <w:rFonts w:ascii="GHEA Grapalat" w:hAnsi="GHEA Grapalat"/>
          <w:color w:val="333333"/>
          <w:sz w:val="24"/>
          <w:szCs w:val="24"/>
          <w:shd w:val="clear" w:color="auto" w:fill="FFFFFF"/>
          <w:lang w:val="hy-AM"/>
        </w:rPr>
        <w:t xml:space="preserve">Հայաստանի Հանրապետության «Գրադարանների և գրադարանային գործի մասին» օրենքի 16-րդ հոդվածի 1-ին մասի 10-րդ </w:t>
      </w:r>
      <w:r>
        <w:rPr>
          <w:rFonts w:ascii="GHEA Grapalat" w:hAnsi="GHEA Grapalat"/>
          <w:color w:val="333333"/>
          <w:sz w:val="24"/>
          <w:szCs w:val="24"/>
          <w:shd w:val="clear" w:color="auto" w:fill="FFFFFF"/>
          <w:lang w:val="hy-AM"/>
        </w:rPr>
        <w:t>կետ</w:t>
      </w:r>
      <w:r w:rsidRPr="007240E8">
        <w:rPr>
          <w:rFonts w:ascii="GHEA Grapalat" w:hAnsi="GHEA Grapalat"/>
          <w:color w:val="333333"/>
          <w:sz w:val="24"/>
          <w:szCs w:val="24"/>
          <w:shd w:val="clear" w:color="auto" w:fill="FFFFFF"/>
          <w:lang w:val="hy-AM"/>
        </w:rPr>
        <w:t>ի</w:t>
      </w:r>
      <w:r w:rsidRPr="007240E8">
        <w:rPr>
          <w:rFonts w:ascii="GHEA Grapalat" w:hAnsi="GHEA Grapalat"/>
          <w:color w:val="333333"/>
          <w:sz w:val="24"/>
          <w:szCs w:val="24"/>
          <w:shd w:val="clear" w:color="auto" w:fill="FFFFFF"/>
          <w:lang w:val="hy-AM"/>
        </w:rPr>
        <w:t>, Հայաստանի Հանրապետության ֆինանսների և էկոնոմիկայի նախարարի 2007 թվականի հոկտեմբերի 31-ի՝ «Պետական կառավարչական հիմնարկների և պետական ոչ առևտրային կազմակերպությունների լրիվ մաշված</w:t>
      </w:r>
      <w:r w:rsidRPr="007240E8">
        <w:rPr>
          <w:rFonts w:ascii="Courier New" w:hAnsi="Courier New" w:cs="Courier New"/>
          <w:color w:val="333333"/>
          <w:sz w:val="24"/>
          <w:szCs w:val="24"/>
          <w:shd w:val="clear" w:color="auto" w:fill="FFFFFF"/>
          <w:lang w:val="hy-AM"/>
        </w:rPr>
        <w:t> </w:t>
      </w:r>
      <w:r w:rsidRPr="007240E8">
        <w:rPr>
          <w:rFonts w:ascii="GHEA Grapalat" w:hAnsi="GHEA Grapalat"/>
          <w:color w:val="333333"/>
          <w:sz w:val="24"/>
          <w:szCs w:val="24"/>
          <w:shd w:val="clear" w:color="auto" w:fill="FFFFFF"/>
          <w:lang w:val="hy-AM"/>
        </w:rPr>
        <w:t>(օգտագործման համար ոչ պիտանի)</w:t>
      </w:r>
      <w:r w:rsidRPr="007240E8">
        <w:rPr>
          <w:rFonts w:ascii="Courier New" w:hAnsi="Courier New" w:cs="Courier New"/>
          <w:color w:val="333333"/>
          <w:sz w:val="24"/>
          <w:szCs w:val="24"/>
          <w:shd w:val="clear" w:color="auto" w:fill="FFFFFF"/>
          <w:lang w:val="hy-AM"/>
        </w:rPr>
        <w:t> </w:t>
      </w:r>
      <w:r w:rsidRPr="007240E8">
        <w:rPr>
          <w:rFonts w:ascii="GHEA Grapalat" w:hAnsi="GHEA Grapalat"/>
          <w:color w:val="333333"/>
          <w:sz w:val="24"/>
          <w:szCs w:val="24"/>
          <w:shd w:val="clear" w:color="auto" w:fill="FFFFFF"/>
          <w:lang w:val="hy-AM"/>
        </w:rPr>
        <w:t xml:space="preserve">գույքի դուրս գրման կարգը հաստատելու մասին» N787-Ն հրամանի հավելվածի 13-րդ </w:t>
      </w:r>
      <w:r>
        <w:rPr>
          <w:rFonts w:ascii="GHEA Grapalat" w:hAnsi="GHEA Grapalat"/>
          <w:color w:val="333333"/>
          <w:sz w:val="24"/>
          <w:szCs w:val="24"/>
          <w:shd w:val="clear" w:color="auto" w:fill="FFFFFF"/>
          <w:lang w:val="hy-AM"/>
        </w:rPr>
        <w:t>կետ</w:t>
      </w:r>
      <w:r w:rsidRPr="007240E8">
        <w:rPr>
          <w:rFonts w:ascii="GHEA Grapalat" w:hAnsi="GHEA Grapalat"/>
          <w:color w:val="333333"/>
          <w:sz w:val="24"/>
          <w:szCs w:val="24"/>
          <w:shd w:val="clear" w:color="auto" w:fill="FFFFFF"/>
          <w:lang w:val="hy-AM"/>
        </w:rPr>
        <w:t>ի</w:t>
      </w:r>
      <w:r w:rsidRPr="007240E8">
        <w:rPr>
          <w:rFonts w:ascii="GHEA Grapalat" w:hAnsi="GHEA Grapalat"/>
          <w:color w:val="333333"/>
          <w:sz w:val="24"/>
          <w:szCs w:val="24"/>
          <w:shd w:val="clear" w:color="auto" w:fill="FFFFFF"/>
          <w:lang w:val="hy-AM"/>
        </w:rPr>
        <w:t xml:space="preserve">, «Արտաշատ համայնքի Արտաշատ քաղաքի գրադարանային համակարգ» ՀՈԱԿ-ի տնօրեն Վերգինե Հովհաննիսյանի 03.04.2024 թվականի թիվ Պ-5066 </w:t>
      </w:r>
      <w:r>
        <w:rPr>
          <w:rFonts w:ascii="GHEA Grapalat" w:hAnsi="GHEA Grapalat"/>
          <w:color w:val="333333"/>
          <w:sz w:val="24"/>
          <w:szCs w:val="24"/>
          <w:shd w:val="clear" w:color="auto" w:fill="FFFFFF"/>
          <w:lang w:val="hy-AM"/>
        </w:rPr>
        <w:t>գրությ</w:t>
      </w:r>
      <w:r w:rsidRPr="007240E8">
        <w:rPr>
          <w:rFonts w:ascii="GHEA Grapalat" w:hAnsi="GHEA Grapalat"/>
          <w:color w:val="333333"/>
          <w:sz w:val="24"/>
          <w:szCs w:val="24"/>
          <w:shd w:val="clear" w:color="auto" w:fill="FFFFFF"/>
          <w:lang w:val="hy-AM"/>
        </w:rPr>
        <w:t>ա</w:t>
      </w:r>
      <w:r w:rsidRPr="007240E8">
        <w:rPr>
          <w:rFonts w:ascii="GHEA Grapalat" w:hAnsi="GHEA Grapalat"/>
          <w:color w:val="333333"/>
          <w:sz w:val="24"/>
          <w:szCs w:val="24"/>
          <w:shd w:val="clear" w:color="auto" w:fill="FFFFFF"/>
          <w:lang w:val="hy-AM"/>
        </w:rPr>
        <w:t xml:space="preserve">ն և կից ներկայացված </w:t>
      </w:r>
      <w:r>
        <w:rPr>
          <w:rFonts w:ascii="GHEA Grapalat" w:hAnsi="GHEA Grapalat"/>
          <w:color w:val="333333"/>
          <w:sz w:val="24"/>
          <w:szCs w:val="24"/>
          <w:shd w:val="clear" w:color="auto" w:fill="FFFFFF"/>
          <w:lang w:val="hy-AM"/>
        </w:rPr>
        <w:t>եզրակացությ</w:t>
      </w:r>
      <w:r w:rsidRPr="007240E8">
        <w:rPr>
          <w:rFonts w:ascii="GHEA Grapalat" w:hAnsi="GHEA Grapalat"/>
          <w:color w:val="333333"/>
          <w:sz w:val="24"/>
          <w:szCs w:val="24"/>
          <w:shd w:val="clear" w:color="auto" w:fill="FFFFFF"/>
          <w:lang w:val="hy-AM"/>
        </w:rPr>
        <w:t>ա</w:t>
      </w:r>
      <w:r w:rsidRPr="007240E8">
        <w:rPr>
          <w:rFonts w:ascii="GHEA Grapalat" w:hAnsi="GHEA Grapalat"/>
          <w:color w:val="333333"/>
          <w:sz w:val="24"/>
          <w:szCs w:val="24"/>
          <w:shd w:val="clear" w:color="auto" w:fill="FFFFFF"/>
          <w:lang w:val="hy-AM"/>
        </w:rPr>
        <w:t>ն</w:t>
      </w:r>
      <w:r w:rsidRPr="007240E8">
        <w:rPr>
          <w:rFonts w:ascii="GHEA Grapalat" w:hAnsi="GHEA Grapalat"/>
          <w:color w:val="333333"/>
          <w:sz w:val="24"/>
          <w:szCs w:val="24"/>
          <w:shd w:val="clear" w:color="auto" w:fill="FFFFFF"/>
          <w:lang w:val="hy-AM"/>
        </w:rPr>
        <w:t xml:space="preserve"> պահանջներով</w:t>
      </w:r>
      <w:r w:rsidR="007D3575" w:rsidRPr="007D3575">
        <w:rPr>
          <w:rFonts w:ascii="GHEA Grapalat" w:hAnsi="GHEA Grapalat"/>
          <w:sz w:val="24"/>
          <w:szCs w:val="24"/>
          <w:lang w:val="hy-AM"/>
        </w:rPr>
        <w:t xml:space="preserve">: </w:t>
      </w:r>
    </w:p>
    <w:p w:rsidR="00AC3419" w:rsidRPr="006A4627" w:rsidRDefault="00AC3419">
      <w:pPr>
        <w:rPr>
          <w:lang w:val="hy-AM"/>
        </w:rPr>
      </w:pPr>
    </w:p>
    <w:p w:rsidR="00EB7100" w:rsidRPr="006A4627" w:rsidRDefault="00EB7100">
      <w:pPr>
        <w:rPr>
          <w:lang w:val="hy-AM"/>
        </w:rPr>
      </w:pPr>
    </w:p>
    <w:p w:rsidR="00EB7100" w:rsidRPr="00EB7100" w:rsidRDefault="00EB7100">
      <w:pPr>
        <w:rPr>
          <w:rFonts w:ascii="GHEA Grapalat" w:hAnsi="GHEA Grapalat"/>
          <w:b/>
          <w:sz w:val="24"/>
          <w:szCs w:val="24"/>
          <w:lang w:val="en-US"/>
        </w:rPr>
      </w:pPr>
      <w:r w:rsidRPr="006A4627">
        <w:rPr>
          <w:lang w:val="hy-AM"/>
        </w:rPr>
        <w:t xml:space="preserve">                    </w:t>
      </w:r>
      <w:proofErr w:type="spellStart"/>
      <w:r w:rsidRPr="00EB7100">
        <w:rPr>
          <w:rFonts w:ascii="GHEA Grapalat" w:hAnsi="GHEA Grapalat"/>
          <w:b/>
          <w:sz w:val="24"/>
          <w:szCs w:val="24"/>
          <w:lang w:val="en-US"/>
        </w:rPr>
        <w:t>Համայնքի</w:t>
      </w:r>
      <w:proofErr w:type="spellEnd"/>
      <w:r w:rsidRPr="00EB7100">
        <w:rPr>
          <w:rFonts w:ascii="GHEA Grapalat" w:hAnsi="GHEA Grapalat"/>
          <w:b/>
          <w:sz w:val="24"/>
          <w:szCs w:val="24"/>
          <w:lang w:val="en-US"/>
        </w:rPr>
        <w:t xml:space="preserve"> </w:t>
      </w:r>
      <w:proofErr w:type="spellStart"/>
      <w:r w:rsidRPr="00EB7100">
        <w:rPr>
          <w:rFonts w:ascii="GHEA Grapalat" w:hAnsi="GHEA Grapalat"/>
          <w:b/>
          <w:sz w:val="24"/>
          <w:szCs w:val="24"/>
          <w:lang w:val="en-US"/>
        </w:rPr>
        <w:t>ղեկավար</w:t>
      </w:r>
      <w:proofErr w:type="spellEnd"/>
      <w:r w:rsidRPr="00EB7100">
        <w:rPr>
          <w:rFonts w:ascii="GHEA Grapalat" w:hAnsi="GHEA Grapalat"/>
          <w:b/>
          <w:sz w:val="24"/>
          <w:szCs w:val="24"/>
          <w:lang w:val="en-US"/>
        </w:rPr>
        <w:t xml:space="preserve">՝                        </w:t>
      </w:r>
      <w:proofErr w:type="spellStart"/>
      <w:r w:rsidRPr="00EB7100">
        <w:rPr>
          <w:rFonts w:ascii="GHEA Grapalat" w:hAnsi="GHEA Grapalat"/>
          <w:b/>
          <w:sz w:val="24"/>
          <w:szCs w:val="24"/>
          <w:lang w:val="en-US"/>
        </w:rPr>
        <w:t>Կ.Մկրտչյան</w:t>
      </w:r>
      <w:proofErr w:type="spellEnd"/>
    </w:p>
    <w:sectPr w:rsidR="00EB7100" w:rsidRPr="00EB7100" w:rsidSect="00EB7100">
      <w:pgSz w:w="11906" w:h="16838" w:code="9"/>
      <w:pgMar w:top="1134" w:right="127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75"/>
    <w:rsid w:val="001A2B27"/>
    <w:rsid w:val="006A4627"/>
    <w:rsid w:val="007240E8"/>
    <w:rsid w:val="007A658F"/>
    <w:rsid w:val="007D3575"/>
    <w:rsid w:val="00AC3419"/>
    <w:rsid w:val="00EB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75"/>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75"/>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2024-04-05T11:32:00Z</cp:lastPrinted>
  <dcterms:created xsi:type="dcterms:W3CDTF">2023-01-31T11:21:00Z</dcterms:created>
  <dcterms:modified xsi:type="dcterms:W3CDTF">2024-04-05T11:32:00Z</dcterms:modified>
</cp:coreProperties>
</file>