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16BD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F6B36" wp14:editId="0650DC00">
                <wp:simplePos x="0" y="0"/>
                <wp:positionH relativeFrom="column">
                  <wp:posOffset>2539365</wp:posOffset>
                </wp:positionH>
                <wp:positionV relativeFrom="paragraph">
                  <wp:posOffset>-43815</wp:posOffset>
                </wp:positionV>
                <wp:extent cx="3181350" cy="40671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BA21" w14:textId="7E933493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ընդամենը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D410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30.10.2009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 w:rsidR="000A338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52.210.</w:t>
                            </w:r>
                            <w:r w:rsidR="00C4536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01623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042</w:t>
                            </w:r>
                            <w:r w:rsidR="00FD3532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12012</w:t>
                            </w:r>
                          </w:p>
                          <w:p w14:paraId="53AB307F" w14:textId="11D200A1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3</w:t>
                            </w:r>
                            <w:r w:rsidR="00C4536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.10.200</w:t>
                            </w:r>
                            <w:r w:rsidR="00C4536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9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  <w:proofErr w:type="spellEnd"/>
                          </w:p>
                          <w:p w14:paraId="69704DED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proofErr w:type="spellEnd"/>
                          </w:p>
                          <w:p w14:paraId="146A7C7B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4362611" w14:textId="77777777" w:rsidR="00BF1C6A" w:rsidRDefault="00BF1C6A" w:rsidP="00BF1C6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</w:p>
                          <w:p w14:paraId="3C5F3A89" w14:textId="77777777" w:rsidR="00BF1C6A" w:rsidRDefault="00BF1C6A" w:rsidP="00BF1C6A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F6B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95pt;margin-top:-3.45pt;width:250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" strokecolor="white">
                <v:textbox>
                  <w:txbxContent>
                    <w:p w14:paraId="1002BA21" w14:textId="7E933493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է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ընդամենը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D4101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30.10.2009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 w:rsidR="000A338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52.210.</w:t>
                      </w:r>
                      <w:r w:rsidR="00C4536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01623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042</w:t>
                      </w:r>
                      <w:r w:rsidR="00FD3532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12012</w:t>
                      </w:r>
                    </w:p>
                    <w:p w14:paraId="53AB307F" w14:textId="11D200A1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3</w:t>
                      </w:r>
                      <w:r w:rsidR="00C4536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.10.200</w:t>
                      </w:r>
                      <w:r w:rsidR="00C4536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9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  <w:proofErr w:type="spellEnd"/>
                    </w:p>
                    <w:p w14:paraId="69704DED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proofErr w:type="spellEnd"/>
                    </w:p>
                    <w:p w14:paraId="146A7C7B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4362611" w14:textId="77777777" w:rsidR="00BF1C6A" w:rsidRDefault="00BF1C6A" w:rsidP="00BF1C6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</w:p>
                    <w:p w14:paraId="3C5F3A89" w14:textId="77777777" w:rsidR="00BF1C6A" w:rsidRDefault="00BF1C6A" w:rsidP="00BF1C6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49642" wp14:editId="1BD54CE7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2600325" cy="3276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E55480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կազմված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--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-----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բաղկացած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1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թերթից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12E7A152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5B249311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252AC992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7583AA12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p w14:paraId="5720720B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14:paraId="12C3F36E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,,------,,---------2022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14:paraId="025E77DD" w14:textId="77777777" w:rsidR="00BF1C6A" w:rsidRDefault="00BF1C6A" w:rsidP="00BF1C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9642" id="Надпись 1" o:spid="_x0000_s1027" type="#_x0000_t202" style="position:absolute;left:0;text-align:left;margin-left:-33.3pt;margin-top:.3pt;width:204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" strokecolor="white">
                <v:shadow type="perspective" opacity=".5" origin="-.5,-.5" offset="-6pt,-6pt" matrix=".75,,,.75"/>
                <v:textbox>
                  <w:txbxContent>
                    <w:p w14:paraId="62E55480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կազմված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--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-----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բաղկացած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1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թերթից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12E7A152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5B249311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252AC992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7583AA12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p w14:paraId="5720720B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14:paraId="12C3F36E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,,------,,---------2022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14:paraId="025E77DD" w14:textId="77777777" w:rsidR="00BF1C6A" w:rsidRDefault="00BF1C6A" w:rsidP="00BF1C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14:paraId="4B8716B8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187F6451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A38383D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9D25A93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5E967C8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63F4E34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5A805F9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9F9D636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09B844D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92F37AC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3776FB6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8059C17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A420BAE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2C6C635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EAEE1B4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2615995F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25A9A954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8D1D0DB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4465D7E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3A7D6F09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91971F3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03574A1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DC84057" w14:textId="77777777" w:rsidR="00BF1C6A" w:rsidRDefault="00BF1C6A" w:rsidP="00BF1C6A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</w:p>
    <w:p w14:paraId="0659537A" w14:textId="5CC6BC28" w:rsidR="00BF1C6A" w:rsidRDefault="00BF1C6A" w:rsidP="00BF1C6A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«</w:t>
      </w:r>
      <w:r>
        <w:rPr>
          <w:rFonts w:ascii="Sylfaen" w:hAnsi="Sylfaen"/>
          <w:b/>
          <w:sz w:val="28"/>
          <w:szCs w:val="28"/>
          <w:lang w:val="en-US"/>
        </w:rPr>
        <w:t>ԱՐՏԱՇԱՏ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en-US"/>
        </w:rPr>
        <w:t>ՀԱՄԱՅՆՔԻ</w:t>
      </w:r>
      <w:r>
        <w:rPr>
          <w:rFonts w:ascii="Sylfaen" w:hAnsi="Sylfaen"/>
          <w:b/>
          <w:sz w:val="28"/>
          <w:szCs w:val="28"/>
        </w:rPr>
        <w:t xml:space="preserve">  </w:t>
      </w:r>
      <w:r w:rsidR="002659A6">
        <w:rPr>
          <w:rFonts w:ascii="Sylfaen" w:hAnsi="Sylfaen"/>
          <w:b/>
          <w:sz w:val="28"/>
          <w:szCs w:val="28"/>
          <w:lang w:val="hy-AM"/>
        </w:rPr>
        <w:t>ՇԱՀՈՒՄՅԱՆ</w:t>
      </w:r>
      <w:r>
        <w:rPr>
          <w:rFonts w:ascii="Sylfaen" w:hAnsi="Sylfaen"/>
          <w:b/>
          <w:sz w:val="28"/>
          <w:szCs w:val="28"/>
          <w:lang w:val="hy-AM"/>
        </w:rPr>
        <w:t xml:space="preserve">  ԳՅՈՒՂԻ </w:t>
      </w:r>
      <w:r w:rsidR="002659A6">
        <w:rPr>
          <w:rFonts w:ascii="Sylfaen" w:hAnsi="Sylfaen"/>
          <w:b/>
          <w:sz w:val="28"/>
          <w:szCs w:val="28"/>
          <w:lang w:val="hy-AM"/>
        </w:rPr>
        <w:t xml:space="preserve">ԱՐՎԵՍՏԻ </w:t>
      </w:r>
      <w:r>
        <w:rPr>
          <w:rFonts w:ascii="Sylfaen" w:hAnsi="Sylfaen"/>
          <w:b/>
          <w:sz w:val="28"/>
          <w:szCs w:val="28"/>
          <w:lang w:val="hy-AM"/>
        </w:rPr>
        <w:t>ԴՊՐՈՑ</w:t>
      </w:r>
      <w:r>
        <w:rPr>
          <w:rFonts w:ascii="Sylfaen" w:hAnsi="Sylfaen"/>
          <w:b/>
          <w:sz w:val="28"/>
          <w:szCs w:val="28"/>
        </w:rPr>
        <w:t>»</w:t>
      </w:r>
    </w:p>
    <w:p w14:paraId="2BE42B31" w14:textId="77777777" w:rsidR="00BF1C6A" w:rsidRDefault="00BF1C6A" w:rsidP="00BF1C6A">
      <w:pPr>
        <w:tabs>
          <w:tab w:val="left" w:pos="7655"/>
        </w:tabs>
        <w:spacing w:line="276" w:lineRule="auto"/>
        <w:ind w:left="-284" w:right="-1" w:hanging="85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</w:t>
      </w:r>
      <w:r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ՈՉ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6B59AF4B" w14:textId="77777777" w:rsidR="00BF1C6A" w:rsidRDefault="00BF1C6A" w:rsidP="00BF1C6A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</w:rPr>
      </w:pPr>
    </w:p>
    <w:p w14:paraId="6AA6CECC" w14:textId="77777777" w:rsidR="00BF1C6A" w:rsidRDefault="00BF1C6A" w:rsidP="00BF1C6A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</w:t>
      </w:r>
      <w:r>
        <w:rPr>
          <w:rFonts w:ascii="Sylfaen" w:hAnsi="Sylfaen"/>
          <w:b/>
          <w:sz w:val="40"/>
          <w:szCs w:val="40"/>
          <w:lang w:val="en-US"/>
        </w:rPr>
        <w:t>Կ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Դ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Ր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Թ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Յ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</w:p>
    <w:p w14:paraId="1C58605F" w14:textId="77777777" w:rsidR="00BF1C6A" w:rsidRDefault="00BF1C6A" w:rsidP="00BF1C6A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</w:rPr>
      </w:pPr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 w:rsidRPr="00AC4B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խմբագրություն</w:t>
      </w:r>
      <w:proofErr w:type="spellEnd"/>
      <w:r>
        <w:rPr>
          <w:rFonts w:ascii="Sylfaen" w:hAnsi="Sylfaen"/>
        </w:rPr>
        <w:t>/</w:t>
      </w:r>
    </w:p>
    <w:p w14:paraId="0575E472" w14:textId="77777777" w:rsidR="00BF1C6A" w:rsidRDefault="00BF1C6A" w:rsidP="00BF1C6A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16C9AB47" w14:textId="77777777" w:rsidR="00BF1C6A" w:rsidRDefault="00BF1C6A" w:rsidP="00BF1C6A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51BC8FAB" w14:textId="77777777" w:rsidR="00BF1C6A" w:rsidRDefault="00BF1C6A" w:rsidP="00BF1C6A">
      <w:pPr>
        <w:tabs>
          <w:tab w:val="left" w:pos="7655"/>
        </w:tabs>
        <w:spacing w:line="276" w:lineRule="auto"/>
        <w:ind w:left="-992" w:right="-1" w:hanging="851"/>
        <w:rPr>
          <w:rFonts w:ascii="Sylfaen" w:hAnsi="Sylfaen"/>
          <w:sz w:val="24"/>
          <w:szCs w:val="24"/>
        </w:rPr>
      </w:pPr>
    </w:p>
    <w:p w14:paraId="49E07AE6" w14:textId="77777777" w:rsidR="00BF1C6A" w:rsidRDefault="00BF1C6A" w:rsidP="00BF1C6A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</w:p>
    <w:p w14:paraId="43D792FC" w14:textId="77777777" w:rsidR="00BF1C6A" w:rsidRDefault="00BF1C6A" w:rsidP="00BF1C6A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en-US"/>
        </w:rPr>
        <w:t>ՀՀ</w:t>
      </w:r>
      <w:r w:rsidRPr="00AC4B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 w:rsidRPr="00AC4B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մարզ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r w:rsidRPr="00AC4B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</w:t>
      </w:r>
      <w:proofErr w:type="spellEnd"/>
      <w:r>
        <w:rPr>
          <w:rFonts w:ascii="Sylfaen" w:hAnsi="Sylfaen"/>
        </w:rPr>
        <w:t xml:space="preserve"> 2022</w:t>
      </w:r>
      <w:r>
        <w:rPr>
          <w:rFonts w:ascii="Sylfaen" w:hAnsi="Sylfaen"/>
          <w:lang w:val="en-US"/>
        </w:rPr>
        <w:t>թ</w:t>
      </w:r>
    </w:p>
    <w:p w14:paraId="402EA7B0" w14:textId="77777777" w:rsidR="00BF1C6A" w:rsidRDefault="00BF1C6A" w:rsidP="00BF1C6A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8E3D21E" w14:textId="77777777" w:rsidR="00BF1C6A" w:rsidRDefault="00BF1C6A" w:rsidP="00BF1C6A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3A3D8A2" w14:textId="77777777" w:rsidR="00B945DE" w:rsidRDefault="00BF1C6A" w:rsidP="00BF1C6A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</w:p>
    <w:p w14:paraId="34808FF9" w14:textId="77777777" w:rsidR="00B945DE" w:rsidRDefault="00B945DE" w:rsidP="00BF1C6A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</w:p>
    <w:p w14:paraId="3700B82B" w14:textId="4CBD3906" w:rsidR="00BF1C6A" w:rsidRDefault="00B945DE" w:rsidP="00BF1C6A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BF1C6A"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</w:t>
      </w:r>
      <w:r w:rsidR="00BF1C6A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 xml:space="preserve">  I. ԸՆԴՀԱՆՈՒՐ  ԴՐՈՒՅԹՆԵՐ</w:t>
      </w:r>
    </w:p>
    <w:p w14:paraId="31A61959" w14:textId="77777777" w:rsidR="00BF1C6A" w:rsidRDefault="00BF1C6A" w:rsidP="00BF1C6A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4C2728FF" w14:textId="171E9B5E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1.«</w:t>
      </w:r>
      <w:r>
        <w:rPr>
          <w:rFonts w:ascii="Sylfaen" w:eastAsia="Times New Roman" w:hAnsi="Sylfaen"/>
          <w:sz w:val="24"/>
          <w:szCs w:val="24"/>
          <w:lang w:val="en-US" w:eastAsia="x-none"/>
        </w:rPr>
        <w:t>ԱՐՏԱՇԱ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Տ ՀԱՄԱՅՆՔԻ</w:t>
      </w:r>
      <w:r w:rsidR="000F1F78">
        <w:rPr>
          <w:rFonts w:ascii="Sylfaen" w:eastAsia="Times New Roman" w:hAnsi="Sylfaen"/>
          <w:sz w:val="24"/>
          <w:szCs w:val="24"/>
          <w:lang w:val="hy-AM" w:eastAsia="x-none"/>
        </w:rPr>
        <w:t xml:space="preserve"> ՇԱՀՈՒՄՅԱՆ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ԳՅՈՒՂԻ</w:t>
      </w:r>
      <w:r w:rsidR="000F1F78">
        <w:rPr>
          <w:rFonts w:ascii="Sylfaen" w:eastAsia="Times New Roman" w:hAnsi="Sylfaen"/>
          <w:sz w:val="24"/>
          <w:szCs w:val="24"/>
          <w:lang w:val="hy-AM" w:eastAsia="x-none"/>
        </w:rPr>
        <w:t xml:space="preserve"> ԱՐՎԵՍՏԻ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ԴՊՐՈՑ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br/>
        <w:t>համայնքային  ոչ առևտրային կազմակերպությունը (այսուհետ`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14:paraId="155CAB49" w14:textId="65983C08" w:rsidR="00BF1C6A" w:rsidRDefault="00BF1C6A" w:rsidP="00BF1C6A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Հաստատությունը ստեղծվել է Հայաստանի Հանրապետության Արարատի մարզի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Շահումյանի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գյուղապետի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20.10.2009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</w:t>
      </w:r>
      <w:r w:rsidR="005E206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թիվ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69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և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Շահումյանի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գյուղական համայնքի ավագանու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20.10.2009թ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թիվ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որոշումների համաձայն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Հայաստանի Հանրապետության Արարատի մարզի Շահումյան գյուղի արվեստի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դպրոց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բյուջետային հիմնարկի </w:t>
      </w:r>
      <w:r w:rsidR="00FF5BE3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/գրանցված </w:t>
      </w:r>
      <w:r w:rsidR="00FF5BE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է </w:t>
      </w:r>
      <w:r w:rsidR="00FF5BE3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</w:t>
      </w:r>
      <w:r w:rsidR="00FF5BE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այաստանի Հանրապետության ձեռնարկությունների պետական ռեգիստրի կողմից՝</w:t>
      </w:r>
      <w:r w:rsidR="00B3253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11.08.1999թ.</w:t>
      </w:r>
      <w:r w:rsidR="00FF5BE3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</w:t>
      </w:r>
      <w:r w:rsidR="00B3253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գր</w:t>
      </w:r>
      <w:r w:rsidR="00B3253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անցման թիվ՝ 52.0152,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վկ</w:t>
      </w:r>
      <w:r w:rsidR="00B3253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այական՝ Բ.004658, գտնվելու վայրը՝ ՀՀ Արարատի մարզ,</w:t>
      </w:r>
      <w:r w:rsidR="0076213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D5199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</w:t>
      </w:r>
      <w:r w:rsidR="009D3D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յուղ </w:t>
      </w:r>
      <w:r w:rsidR="00B3253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Շահումյան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/ վերակազմավորման ճանապարհով վերակազմակերպման արդյունքում և հանդիսանում է նրա իրավահաջորդը</w:t>
      </w:r>
      <w:r w:rsidR="00FF5BE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՝ փոխանցման ակտին համապատասխան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 </w:t>
      </w:r>
    </w:p>
    <w:p w14:paraId="1F23D189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14:paraId="3C2A2938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3.Հաստատության գտնվելու վայրն է՝</w:t>
      </w:r>
    </w:p>
    <w:p w14:paraId="387C28E1" w14:textId="0D44946D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ՀՀ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Արտաշատ համայնք, գ</w:t>
      </w:r>
      <w:r w:rsidR="00E14C4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յուղ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9D747F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Շահումյան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ինդեքս 07</w:t>
      </w:r>
      <w:r w:rsidR="009D747F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0E3909EC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Հաստատության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՝</w:t>
      </w:r>
    </w:p>
    <w:p w14:paraId="3D3E4F78" w14:textId="157A6C36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ա)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>
        <w:rPr>
          <w:rFonts w:ascii="Sylfaen" w:eastAsia="Times New Roman" w:hAnsi="Sylfaen"/>
          <w:sz w:val="24"/>
          <w:szCs w:val="24"/>
          <w:lang w:val="hy-AM" w:eastAsia="x-none"/>
        </w:rPr>
        <w:t>` «ԱՐՏԱՇԱՏ ՀԱՄԱՅՆՔԻ</w:t>
      </w:r>
      <w:r w:rsidR="00294388">
        <w:rPr>
          <w:rFonts w:ascii="Sylfaen" w:eastAsia="Times New Roman" w:hAnsi="Sylfaen"/>
          <w:sz w:val="24"/>
          <w:szCs w:val="24"/>
          <w:lang w:val="hy-AM" w:eastAsia="x-none"/>
        </w:rPr>
        <w:t xml:space="preserve"> ՇԱՀՈՒՄՅԱՆ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ԳՅՈՒՂԻ</w:t>
      </w:r>
      <w:r w:rsidR="00294388">
        <w:rPr>
          <w:rFonts w:ascii="Sylfaen" w:eastAsia="Times New Roman" w:hAnsi="Sylfaen"/>
          <w:sz w:val="24"/>
          <w:szCs w:val="24"/>
          <w:lang w:val="hy-AM" w:eastAsia="x-none"/>
        </w:rPr>
        <w:t xml:space="preserve"> ԱՐՎԵՍՏԻ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ԴՊՐՈՑ</w:t>
      </w:r>
      <w:r w:rsidR="00294388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A7B72EE" w14:textId="3B6035D9" w:rsidR="00BF1C6A" w:rsidRDefault="00BF1C6A" w:rsidP="00BF1C6A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      բ)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>
        <w:rPr>
          <w:rFonts w:ascii="Sylfaen" w:eastAsia="Times New Roman" w:hAnsi="Sylfaen"/>
          <w:sz w:val="24"/>
          <w:szCs w:val="24"/>
          <w:lang w:val="hy-AM" w:eastAsia="x-none"/>
        </w:rPr>
        <w:t>` «ԱՐՏԱՇԱՏ ՀԱՄԱՅՆՔԻ</w:t>
      </w:r>
      <w:r w:rsidR="007C181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294388">
        <w:rPr>
          <w:rFonts w:ascii="Sylfaen" w:eastAsia="Times New Roman" w:hAnsi="Sylfaen"/>
          <w:sz w:val="24"/>
          <w:szCs w:val="24"/>
          <w:lang w:val="hy-AM" w:eastAsia="x-none"/>
        </w:rPr>
        <w:t xml:space="preserve">ՇԱՀՈՒՄՅԱՆ ԳՅՈՒՂԻ ԱՐՎԵՍՏԻ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ԴՊՐՈՑ»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</w:p>
    <w:p w14:paraId="0CF4E11E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5.Հաստատությունը,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296CE868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14:paraId="521CB393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7.Հաստատությունն ունի ինքնուրույն հաշվեկշիռ և բանկային հաշիվ:</w:t>
      </w:r>
    </w:p>
    <w:p w14:paraId="3221E76B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8.Հաստատությունն այլ կազմակերպության հիմնադիր կամ մասնակից կարող է հանդիսանալ միայն հիմնադրի որոշմամբ:</w:t>
      </w:r>
    </w:p>
    <w:p w14:paraId="59B7C59E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7A251EC1" w14:textId="77777777" w:rsidR="00BF1C6A" w:rsidRDefault="00BF1C6A" w:rsidP="00BF1C6A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10.Հաստատությունում չեն թույլատրվում քաղաքական և կրոնական կազմակերպությունների ստեղծումն ու գործունեությունը:</w:t>
      </w:r>
    </w:p>
    <w:p w14:paraId="7D19C294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5EFD878D" w14:textId="2E2A162E" w:rsidR="00FD2F29" w:rsidRPr="001A2BA2" w:rsidRDefault="00BF1C6A" w:rsidP="001A2BA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</w:t>
      </w:r>
    </w:p>
    <w:p w14:paraId="360FF003" w14:textId="77777777" w:rsidR="002F7334" w:rsidRDefault="002F7334" w:rsidP="002F7334">
      <w:pPr>
        <w:spacing w:after="0"/>
        <w:ind w:firstLine="709"/>
        <w:jc w:val="both"/>
        <w:rPr>
          <w:lang w:val="hy-AM"/>
        </w:rPr>
      </w:pPr>
    </w:p>
    <w:p w14:paraId="1C7766C1" w14:textId="77777777" w:rsidR="002F7334" w:rsidRDefault="002F7334" w:rsidP="002F7334">
      <w:pPr>
        <w:spacing w:after="0"/>
        <w:ind w:firstLine="709"/>
        <w:jc w:val="both"/>
        <w:rPr>
          <w:lang w:val="hy-AM"/>
        </w:rPr>
      </w:pPr>
    </w:p>
    <w:p w14:paraId="2BADAE6A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108EA1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II. ՀԱՍՏԱՏՈՒԹՅԱՆ ԳՈՐԾՈՒՆԵՈՒԹՅԱՆ ԱՌԱՐԿԱՆ ԵՎ ՆՊԱՏԱԿԸ</w:t>
      </w:r>
    </w:p>
    <w:p w14:paraId="0E09E03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BEC09C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</w:t>
      </w:r>
    </w:p>
    <w:p w14:paraId="1940090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14:paraId="48A76DC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13.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5A2AEDB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14. Հաստատության հիմնական խնդիրներն են`</w:t>
      </w:r>
    </w:p>
    <w:p w14:paraId="3BED71F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14:paraId="1F39382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մասնագիտական կողմնորոշման համար նպաստավոր պայմանների ստեղծումը.</w:t>
      </w:r>
    </w:p>
    <w:p w14:paraId="712C88A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սովորողների հանգստի և ժամանցի կազմակերպումը, արդյունավետ պայմանների ապահովումը.</w:t>
      </w:r>
    </w:p>
    <w:p w14:paraId="5482A5D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</w:t>
      </w:r>
    </w:p>
    <w:p w14:paraId="3320EDAA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114A745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գործունեության հետևյալ տեսակներով`</w:t>
      </w:r>
    </w:p>
    <w:p w14:paraId="705D0DE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լրացուցիչ կրթադաստիարակչական ծրագրերի իրականացում,</w:t>
      </w:r>
    </w:p>
    <w:p w14:paraId="3CEC60B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համակարգչային ծրագրերի և լեզուների ուսուցման կազմակերպում,</w:t>
      </w:r>
    </w:p>
    <w:p w14:paraId="5348277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ճամբարների կազմակերպում,</w:t>
      </w:r>
    </w:p>
    <w:p w14:paraId="121F2D9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հրաձգարանների գործունեություն, սպորտային միջոցառումների կազմակերպման և աջակցման գործունեություն,</w:t>
      </w:r>
    </w:p>
    <w:p w14:paraId="5125C60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ներկայացումների, համերգների կազմակերպում և կրթական գործունեության այլ տեսակներ:</w:t>
      </w:r>
    </w:p>
    <w:p w14:paraId="312A431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3D5CE00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F0B9DD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BB2785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8BFE03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lastRenderedPageBreak/>
        <w:t xml:space="preserve">     III. ՀԱՍՏԱՏՈՒԹՅԱՆ ՏԵՍԱԿՆԵՐԸ ԵՎ ՈՒՍՈՒՄՆԱԴԱՍՏԻԱՐԱԿՉԱԿԱՆ ԳՈՐԾՈՒՆԵՈՒԹՅՈՒՆԸ</w:t>
      </w:r>
    </w:p>
    <w:p w14:paraId="3409C82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64FFA5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 Հաստատություններն իրենց ուղղություններին համապատասխան իրականացնում են կրթադաստիարակչական ծրագրեր` համաձայն իրենց կանոնադրության: Ըստ կրթադաստիարակչական ծրագրերի` սահմանվում են հաստատությունների հետևյալ տեսակները`</w:t>
      </w:r>
    </w:p>
    <w:p w14:paraId="7543158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մանկապատանեկան ստեղծագործական կենտրոն,</w:t>
      </w:r>
    </w:p>
    <w:p w14:paraId="299E7C2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գեղագիտական կենտրոն,</w:t>
      </w:r>
    </w:p>
    <w:p w14:paraId="400D5AA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երաժշտական, նկարչական, գեղարվեստի, կերպարվեստի դպրոց ու կենտրոն և այլ հաստատություններ,</w:t>
      </w:r>
    </w:p>
    <w:p w14:paraId="5B5B8FE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մարզադպրոց,</w:t>
      </w:r>
    </w:p>
    <w:p w14:paraId="62ABBB6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առողջարարական կենտրոն,</w:t>
      </w:r>
    </w:p>
    <w:p w14:paraId="714214C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հոգեբանական կենտրոն,</w:t>
      </w:r>
    </w:p>
    <w:p w14:paraId="0F23B10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պատանի տեխնիկների (բնասերների, տուրիստական) կայան,</w:t>
      </w:r>
    </w:p>
    <w:p w14:paraId="674BC6F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ակումբ,</w:t>
      </w:r>
    </w:p>
    <w:p w14:paraId="611DC98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ճամբար,</w:t>
      </w:r>
    </w:p>
    <w:p w14:paraId="4EC81B6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լրացուցիչ կրթություն և արտադպրոցական դաստիարակություն իրականացնող այլ հաստատություններ:</w:t>
      </w:r>
    </w:p>
    <w:p w14:paraId="6DD0FBF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16.1 Հաստատությունն իր տեսակով արվեստի դպրոց է:</w:t>
      </w:r>
    </w:p>
    <w:p w14:paraId="055F04A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17.Հաստատությունում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14:paraId="29415C7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18.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14:paraId="4B863CF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19. Սաներն ընդգրկվում են հաստատության նույն կամ տարբեր տարիքի միավորումներում (խմբակ, ստուդիա, ակումբ, համույթ, թատրոն, մարզական խումբ և այլն): Յուրաքանչյուր սան իրավունք ունի ընդգրկվելու տարբեր միավորումներում:</w:t>
      </w:r>
    </w:p>
    <w:p w14:paraId="77DDBED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 Բոլոր միավորումներում պարապմունքները պետք է լինեն շաբաթական 2-3 անգամ, ընդ որում, յուրաքանչյուր միավորումում պետք է ընդգրկվի առնվազն 6-12 երեխա, փոքր համակազմ ունեցող Հաստատությունում  միավորումը կարող է բաղկացած լինել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սկսած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3 սովորողից:</w:t>
      </w:r>
    </w:p>
    <w:p w14:paraId="10EF72F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21. Հաստատությունը գործում է ամբողջ տարվա ընթացքում: Ուսումնական տարին սկսվում է սեպտեմբերի 1-ից և տևում է 34-40 շա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բաթ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Հաստատությունում սահմանվում է վեցօրյա  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ուսումնական շաբաթ` ըստ ուսումնական պլանի:</w:t>
      </w:r>
    </w:p>
    <w:p w14:paraId="4D1AF39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E0054C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</w:t>
      </w:r>
    </w:p>
    <w:p w14:paraId="0DC13D7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960030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360121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17A3805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</w:t>
      </w:r>
    </w:p>
    <w:p w14:paraId="7680082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8C501D4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8E3F71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C89DA8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IV. ՀԱՍՏԱՏՈՒԹՅԱՆ ԿԱՌԱՎԱՐՈՒՄԸ</w:t>
      </w:r>
    </w:p>
    <w:p w14:paraId="5F9081D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5D131E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23. Հաստատության կառավարումն իրականացնում է հիմնադիրը, գործադիր մարմինը` տնօրենը, որը պաշտոնի նշանակվում և պաշտոնից ազատվում է օրենքով սահմանված կարգով:</w:t>
      </w:r>
    </w:p>
    <w:p w14:paraId="057431E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24. Հաստատության կրթադաստիարակչական աշխատանքի արդյունավետ կազմակերպման նպատակով ձևավորվում է խորհրդակցական մարմին` մանկավարժական խորհուրդ:</w:t>
      </w:r>
    </w:p>
    <w:p w14:paraId="55AA38B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խորհուրդն իր լիազորության սահմաններում քննարկում և առաջարկություններ է ներկայացնում`</w:t>
      </w:r>
    </w:p>
    <w:p w14:paraId="7E4F86B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կանոնադրության վերաբերյալ.</w:t>
      </w:r>
    </w:p>
    <w:p w14:paraId="4BF1304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բ)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14:paraId="7ED67E1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գ)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14:paraId="05B0383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լրացուցիչ կրթական ծրագրերի և առաջավոր փորձի տարածման վերաբերյալ.</w:t>
      </w:r>
    </w:p>
    <w:p w14:paraId="5468386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մանկավարժական աշխատողների որակավորման բարձրացման և խրախուսման վերաբերյալ:</w:t>
      </w:r>
    </w:p>
    <w:p w14:paraId="3D49367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</w:t>
      </w:r>
    </w:p>
    <w:p w14:paraId="3CBA512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նիստը հրավիրվում է առնվազն եռամսյակը մեկ անգամ:</w:t>
      </w:r>
    </w:p>
    <w:p w14:paraId="52C8700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որոշումներն ընդունվում են ձայների պարզ մեծամասնությամբ:</w:t>
      </w:r>
    </w:p>
    <w:p w14:paraId="6E7DB59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նիստերը նախագահում է հաստատության տնօրենը:</w:t>
      </w:r>
    </w:p>
    <w:p w14:paraId="67AC834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603411FA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26. Հաստատության հիմնադրի բացառիկ լիազորություններն են`</w:t>
      </w:r>
    </w:p>
    <w:p w14:paraId="48A29AF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հիմնադրումը.</w:t>
      </w:r>
    </w:p>
    <w:p w14:paraId="211F7B8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14:paraId="4FD1B6D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հաստատության օրինակելի կանոնադրության հաստատումը և դրանում փոփոխությունների կատարումը.</w:t>
      </w:r>
    </w:p>
    <w:p w14:paraId="3B5F372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հաստատության վերակազմակերպումը և լուծարումը.</w:t>
      </w:r>
    </w:p>
    <w:p w14:paraId="4ED4D5F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Հայաստանի Հանրապետության օրենսդրությամբ և սույն կանոնադրությամբ նախատեսված այլ հարցերի լուծումը:</w:t>
      </w:r>
    </w:p>
    <w:p w14:paraId="562096E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27. Լիազորված պետական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3B491A2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28. Լիազորված պետական մարմինը`</w:t>
      </w:r>
    </w:p>
    <w:p w14:paraId="7E7CC03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12E65EAA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14:paraId="2ACA563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կասեցնում կամ ուժը կորցրած է ճանաչում հաստատության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2F5AF14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լսում է հաստատության գործունեության մասին հաշվետվություններ, քննում դրա գործունեության վերստուգման արդյունքները.</w:t>
      </w:r>
    </w:p>
    <w:p w14:paraId="4EE7BE9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վերահսկողություն է իրականացնում հաստատությանն ամրացված պետական սեփականության օգտագործման և պահպանության նկատմամբ.</w:t>
      </w:r>
    </w:p>
    <w:p w14:paraId="2B8843E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</w:t>
      </w:r>
    </w:p>
    <w:p w14:paraId="25A10D7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հաստատում է հաստատության տարեկան հաշվետվությունները և տարեկան հաշվեկշիռը (եթե հաստատությունը չունի կոլեգիալ կառավարման մարմին).</w:t>
      </w:r>
    </w:p>
    <w:p w14:paraId="2E8D87C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իրականացնում է օրենքով, հիմնադրի որոշումներով և հաստատության կանոնադրությամբ նախատեսված այլ գործառույթներ.</w:t>
      </w:r>
    </w:p>
    <w:p w14:paraId="069FEF4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հաստատում է հաստատության տարեկան ծախսերի նախահաշիվը:</w:t>
      </w:r>
    </w:p>
    <w:p w14:paraId="40AB8A4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29. Հաստատության տնօրենն իրականացնում է հաստատության ընթացիկ գործունեության ղեկավարումը: Տնօրենն օրենքներով, հիմնադրի ու լիազորված պետական մարմնի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պետական մարմնի որոշումների, սույն կանոնադրության և կնքված պայմանագրերի` պահանջները չկատարելու կամ ոչ պատշաճ կատարելու համար:</w:t>
      </w:r>
    </w:p>
    <w:p w14:paraId="0FE3A51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30. Տնօրենը`</w:t>
      </w:r>
    </w:p>
    <w:p w14:paraId="2B408BF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առանց լիազորագրի հանդես է գալիս հաստատության անունից, ներկայացնում նրա շահերը և կնքում գործարքներ.</w:t>
      </w:r>
    </w:p>
    <w:p w14:paraId="66474AB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նախագահում է հաստատության մանկավարժական խորհրդի նիստերը.</w:t>
      </w:r>
    </w:p>
    <w:p w14:paraId="580943B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14:paraId="76778E0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տալիս է հաստատության անունից հանդես գալու լիազորագրեր, այդ թվում` վերալիազորման իրավունքով լիազորագրեր.</w:t>
      </w:r>
    </w:p>
    <w:p w14:paraId="6390BED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2F63AB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բանկերում բացում է հաշվարկային հաշիվներ.</w:t>
      </w:r>
    </w:p>
    <w:p w14:paraId="7B37349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կատարում է աշխատանքի բաշխում իր տեղակալների միջև.</w:t>
      </w:r>
    </w:p>
    <w:p w14:paraId="0FE8F12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սահմանում է հաստատության կառուցվածքն ու կառուցվածքային ստորաբաժանումների իրավասությունները.</w:t>
      </w:r>
    </w:p>
    <w:p w14:paraId="7678217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79A9745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14:paraId="74E1868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0AF296D4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14:paraId="1790F5E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հիմնադրի  հաստատմանը.</w:t>
      </w:r>
    </w:p>
    <w:p w14:paraId="2F36127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14:paraId="486FCCA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31. Տնօրենի բացակայության դեպքում, հիմնադրի գրավոր որոշման (կարգադրության ) համաձայն, տնօրենի լիազորություններն իրականացնում է այլ անձ:</w:t>
      </w:r>
    </w:p>
    <w:p w14:paraId="040BFA7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Հաստատության տնօրենի` ուսումնադաստիարակչական աշխատանքի գծով տեղակալը`/ուսմասվար/ </w:t>
      </w:r>
    </w:p>
    <w:p w14:paraId="5A93829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14:paraId="6806986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6011795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1967E05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14:paraId="4116EB4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ապահովում է հաստատության և ընտանիքի սերտ կապն ու համագործակցությունը.</w:t>
      </w:r>
    </w:p>
    <w:p w14:paraId="274D1C6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14:paraId="5447367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33. Հաստատության տնտեսվարը`</w:t>
      </w:r>
    </w:p>
    <w:p w14:paraId="4B01630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0F40B75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միջոցներ է ձեռնարկում հաստատության ուսումնանյութական բազան հարստացնելու և ամրապնդելու համար:</w:t>
      </w:r>
    </w:p>
    <w:p w14:paraId="40C58BF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34. Խմբակի ղեկավարը (խմբակավարը)`</w:t>
      </w:r>
    </w:p>
    <w:p w14:paraId="7597985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դաստիարակչական աշխատանք է կատարում իր խմբակի սաների շրջանում` սերտորեն համագործակցելով մյուս խմբակավարների հետ.</w:t>
      </w:r>
    </w:p>
    <w:p w14:paraId="53BCF78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բ) ապահովում է սովորողների նկատմամբ հաստատության և ընտանիքի մանկավարժական պահանջների միասնությունը.</w:t>
      </w:r>
    </w:p>
    <w:p w14:paraId="13701A4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4EAC1C4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14:paraId="3BC4F85A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14:paraId="0E786F8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D5AADC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AC8DC04" w14:textId="77777777" w:rsidR="002F7334" w:rsidRDefault="002F7334" w:rsidP="002F733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V. ՀԱՍՏԱՏՈՒԹՅԱՆ ՍԵՓԱԿԱՆՈՒԹՅՈՒՆԸ, ՆՐԱՆ ԱՄՐԱՑՎԱԾ ԳՈՒՅՔԸ ԵՎ ՖԻՆԱՆՍԱՏՆՏԵՍԱԿԱՆ ԳՈՐԾՈՒՆԵՈՒԹՅՈՒՆԸ</w:t>
      </w:r>
    </w:p>
    <w:p w14:paraId="66AD7EE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8EA9B5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14:paraId="4B564B9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489FE5A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39394DA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38. Հաստատության սեփականության պահպանման հոգսը կրում է հաստատությունը:</w:t>
      </w:r>
    </w:p>
    <w:p w14:paraId="66648BF4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39. Հաստատության սեփականության վրա կարող է բռնագանձում տարածվել միայն դատական կարգով:</w:t>
      </w:r>
    </w:p>
    <w:p w14:paraId="3A5A07C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40. Հիմնադիրն իրավունք ունի վերցնելու իր կողմից հաստատությանն ամրացված գույքը:</w:t>
      </w:r>
    </w:p>
    <w:p w14:paraId="2AE8311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28B0C94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Հաստատությունն իրավունք ունի իրեն ամրացված գույքը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հիմնադրի անունից հանձնելու վարձակալության, եթե դա արգելված չէ հիմնադրի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ստացված եկամուտները հաստատության սեփականությունն են` բացառությամբ ամրացված գույքի վարձակալությունից գոյացած վճարների, որոնք սահմանված կարգով ուղղվում են Հայաստանի Հանրապետության պետական բյուջե: Հաստատությանն ամրացված գույքի օգտագործման ընթացքում առաջացած անբաժանելի բարելավումները հիմնադրի սեփականությունն են:</w:t>
      </w:r>
    </w:p>
    <w:p w14:paraId="212674E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42. Հաստատությունը Հայաստանի Հանրապետության օրենսդրությամբ սահմանված կարգով տնօրինում է իր ֆինանսական միջոցները:</w:t>
      </w:r>
    </w:p>
    <w:p w14:paraId="5B604A3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43. Հաստատության ֆինանսական միջոցները գոյանում են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</w:t>
      </w:r>
    </w:p>
    <w:p w14:paraId="180B061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44. Հաստատության ֆինանսավորման լրացուցիչ աղբյուրներն են`</w:t>
      </w:r>
    </w:p>
    <w:p w14:paraId="79F503A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14:paraId="479A2E6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14:paraId="00F4091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2D0E0DCD" w14:textId="7F59D866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45. Հաստատության գործունեության տարեկան ֆինանսական հաշվետվությունների հավաստիությունը կարող է ենթարկվել աուդիտի (վերստուգման</w:t>
      </w:r>
      <w:r w:rsidR="00662FC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0F3445C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46.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14:paraId="636562C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47.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14:paraId="438C5EE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B228369" w14:textId="77777777" w:rsidR="002F7334" w:rsidRDefault="002F7334" w:rsidP="002F733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61840C3" w14:textId="77777777" w:rsidR="002F7334" w:rsidRDefault="002F7334" w:rsidP="002F733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1B796F27" w14:textId="77777777" w:rsidR="002F7334" w:rsidRDefault="002F7334" w:rsidP="002F733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1CA9FDD1" w14:textId="77777777" w:rsidR="002F7334" w:rsidRDefault="002F7334" w:rsidP="002F733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407AFBD0" w14:textId="77777777" w:rsidR="002F7334" w:rsidRDefault="002F7334" w:rsidP="002F733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491B3FF1" w14:textId="77777777" w:rsidR="002F7334" w:rsidRDefault="002F7334" w:rsidP="002F733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570D12D" w14:textId="77777777" w:rsidR="002F7334" w:rsidRDefault="002F7334" w:rsidP="002F733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VI. ՀԱՍՏԱՏՈՒԹՅԱՆ ԿՐԹԱԴԱՍՏԻԱՐԱԿՉԱԿԱՆ ԳՈՐԾԸՆԹԱՑԻ ՄԱՍՆԱԿԻՑՆԵՐԸ</w:t>
      </w:r>
    </w:p>
    <w:p w14:paraId="44156FE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572F8D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48.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14:paraId="26C1169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49.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14:paraId="588D5BF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50.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14:paraId="420D6E1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51. Հաստատության անձնակազմի համալրման կարգը կանոնակարգվում է նրա կանոնադրությամբ:</w:t>
      </w:r>
    </w:p>
    <w:p w14:paraId="18454904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350EDE1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53.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14:paraId="166A142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54.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14:paraId="7E95190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55. Հաստատության մանկավարժական աշխատողները պարտավոր են ապահովել կրթադաստիարակչական ծրագրերի կատարումը:</w:t>
      </w:r>
    </w:p>
    <w:p w14:paraId="38EE061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56. Հաստատությունում արգելվում է սաների նկատմամբ հոգեկան և ֆիզիկական բռնության գործադրումը:</w:t>
      </w:r>
    </w:p>
    <w:p w14:paraId="1E6CBDE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57. Սանը պարտավոր է`</w:t>
      </w:r>
    </w:p>
    <w:p w14:paraId="4CBF2CE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բարեխղճորեն սովորել,</w:t>
      </w:r>
    </w:p>
    <w:p w14:paraId="5D2B554A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խնամքով վերաբերվել հաստատության գույքին,</w:t>
      </w:r>
    </w:p>
    <w:p w14:paraId="6273E5E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●հարգել հաստատության սաների և աշխատողների իրավունքներն ու     արժանապատվությունը,</w:t>
      </w:r>
    </w:p>
    <w:p w14:paraId="1346B51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պահպանել հաստատության ներքին կարգապահական կանոնները:</w:t>
      </w:r>
    </w:p>
    <w:p w14:paraId="1A9E10B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58.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14:paraId="3CF422C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CE643F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</w:t>
      </w:r>
    </w:p>
    <w:p w14:paraId="28CB471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1973BCF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8240CC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VII. ՀԱՍՏԱՏՈՒԹՅԱՆ ՎԵՐԱԿԱԶՄԱԿԵՐՊՈՒՄԸ ԵՎ ԼՈՒԾԱՐՈՒՄԸ</w:t>
      </w:r>
    </w:p>
    <w:p w14:paraId="6A0AA34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526C01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59. Հաստատությունը վերակազմակերպվում և լուծարվում է Հայաստանի Հանրապետության օրենսդրության համաձայն:</w:t>
      </w:r>
    </w:p>
    <w:p w14:paraId="2AA448B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60. Հաստատության լուծարման դեպքում հաստատության պարտատերերի պահանջների բավարարումից հետո մնացած գույքն ուղղվում է համայնքի  բյուջե:</w:t>
      </w:r>
    </w:p>
    <w:p w14:paraId="7B87435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F2F41CA" w14:textId="77777777" w:rsidR="002F7334" w:rsidRDefault="002F7334" w:rsidP="002F7334">
      <w:pPr>
        <w:ind w:left="-426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7C550621" w14:textId="64D90DFB" w:rsidR="00FD2F29" w:rsidRDefault="00FD2F29" w:rsidP="00BF1C6A">
      <w:pPr>
        <w:spacing w:after="0"/>
        <w:ind w:firstLine="709"/>
        <w:jc w:val="both"/>
        <w:rPr>
          <w:lang w:val="hy-AM"/>
        </w:rPr>
      </w:pPr>
    </w:p>
    <w:p w14:paraId="75FA48E5" w14:textId="1DCB7CEB" w:rsidR="00FD2F29" w:rsidRDefault="00FD2F29" w:rsidP="00BF1C6A">
      <w:pPr>
        <w:spacing w:after="0"/>
        <w:ind w:firstLine="709"/>
        <w:jc w:val="both"/>
        <w:rPr>
          <w:lang w:val="hy-AM"/>
        </w:rPr>
      </w:pPr>
    </w:p>
    <w:sectPr w:rsidR="00FD2F29" w:rsidSect="00B945DE">
      <w:footerReference w:type="default" r:id="rId7"/>
      <w:pgSz w:w="11906" w:h="16838" w:code="9"/>
      <w:pgMar w:top="1134" w:right="851" w:bottom="1134" w:left="1701" w:header="709" w:footer="709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4572" w14:textId="77777777" w:rsidR="00DF4FFA" w:rsidRDefault="00DF4FFA" w:rsidP="00214805">
      <w:pPr>
        <w:spacing w:after="0" w:line="240" w:lineRule="auto"/>
      </w:pPr>
      <w:r>
        <w:separator/>
      </w:r>
    </w:p>
  </w:endnote>
  <w:endnote w:type="continuationSeparator" w:id="0">
    <w:p w14:paraId="715CDAFA" w14:textId="77777777" w:rsidR="00DF4FFA" w:rsidRDefault="00DF4FFA" w:rsidP="0021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979324"/>
      <w:docPartObj>
        <w:docPartGallery w:val="Page Numbers (Bottom of Page)"/>
        <w:docPartUnique/>
      </w:docPartObj>
    </w:sdtPr>
    <w:sdtContent>
      <w:p w14:paraId="50D6E7DB" w14:textId="3D2BCB99" w:rsidR="00214805" w:rsidRDefault="00214805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7CDE054F" wp14:editId="70CD2266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FDE56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14:paraId="5F899B57" w14:textId="4A15E77F" w:rsidR="00214805" w:rsidRDefault="00214805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FEECA8D" w14:textId="77777777" w:rsidR="00214805" w:rsidRDefault="00214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E0CA" w14:textId="77777777" w:rsidR="00DF4FFA" w:rsidRDefault="00DF4FFA" w:rsidP="00214805">
      <w:pPr>
        <w:spacing w:after="0" w:line="240" w:lineRule="auto"/>
      </w:pPr>
      <w:r>
        <w:separator/>
      </w:r>
    </w:p>
  </w:footnote>
  <w:footnote w:type="continuationSeparator" w:id="0">
    <w:p w14:paraId="405B3D1C" w14:textId="77777777" w:rsidR="00DF4FFA" w:rsidRDefault="00DF4FFA" w:rsidP="0021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6A"/>
    <w:rsid w:val="000A3385"/>
    <w:rsid w:val="000F1F78"/>
    <w:rsid w:val="001A2BA2"/>
    <w:rsid w:val="00214805"/>
    <w:rsid w:val="00225E88"/>
    <w:rsid w:val="002659A6"/>
    <w:rsid w:val="00294388"/>
    <w:rsid w:val="002F7334"/>
    <w:rsid w:val="00325073"/>
    <w:rsid w:val="003E0A38"/>
    <w:rsid w:val="005E2064"/>
    <w:rsid w:val="00615F7D"/>
    <w:rsid w:val="0062408C"/>
    <w:rsid w:val="00662FC2"/>
    <w:rsid w:val="006C0B77"/>
    <w:rsid w:val="0076213B"/>
    <w:rsid w:val="0078323D"/>
    <w:rsid w:val="007C181C"/>
    <w:rsid w:val="008242FF"/>
    <w:rsid w:val="00870751"/>
    <w:rsid w:val="00874E74"/>
    <w:rsid w:val="00922C48"/>
    <w:rsid w:val="009D3D2C"/>
    <w:rsid w:val="009D4101"/>
    <w:rsid w:val="009D747F"/>
    <w:rsid w:val="00A919AB"/>
    <w:rsid w:val="00B3253E"/>
    <w:rsid w:val="00B915B7"/>
    <w:rsid w:val="00B945DE"/>
    <w:rsid w:val="00BF1C6A"/>
    <w:rsid w:val="00C45365"/>
    <w:rsid w:val="00D5199B"/>
    <w:rsid w:val="00D97F3A"/>
    <w:rsid w:val="00DF4FFA"/>
    <w:rsid w:val="00E14C4A"/>
    <w:rsid w:val="00EA59DF"/>
    <w:rsid w:val="00EE4070"/>
    <w:rsid w:val="00F12C76"/>
    <w:rsid w:val="00FD2F29"/>
    <w:rsid w:val="00FD3532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5A574"/>
  <w15:chartTrackingRefBased/>
  <w15:docId w15:val="{818A7C04-1AA3-440A-8E3B-5CEBC398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C6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8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8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7781-C63F-48EB-A611-298330A8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2022-10-28T12:21:00Z</dcterms:created>
  <dcterms:modified xsi:type="dcterms:W3CDTF">2022-11-01T12:27:00Z</dcterms:modified>
</cp:coreProperties>
</file>