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9211A1" w:rsidRDefault="009211A1" w:rsidP="009211A1">
      <w:pPr>
        <w:jc w:val="center"/>
        <w:rPr>
          <w:rFonts w:ascii="GHEA Grapalat" w:hAnsi="GHEA Grapalat" w:cs="Arial"/>
          <w:b/>
          <w:bCs/>
          <w:sz w:val="24"/>
          <w:szCs w:val="24"/>
          <w:lang w:val="en-US"/>
        </w:rPr>
      </w:pPr>
      <w:r w:rsidRPr="003C280F">
        <w:rPr>
          <w:rFonts w:ascii="GHEA Grapalat" w:hAnsi="GHEA Grapalat" w:cs="Arial"/>
          <w:b/>
          <w:bCs/>
          <w:sz w:val="24"/>
          <w:szCs w:val="24"/>
          <w:lang w:val="hy-AM"/>
        </w:rPr>
        <w:t>ԱՐՏԱՇԱՏ</w:t>
      </w:r>
      <w:r w:rsidRPr="003C280F">
        <w:rPr>
          <w:rFonts w:ascii="GHEA Grapalat" w:hAnsi="GHEA Grapalat" w:cs="Calibri Light"/>
          <w:b/>
          <w:bCs/>
          <w:sz w:val="24"/>
          <w:szCs w:val="24"/>
          <w:lang w:val="hy-AM"/>
        </w:rPr>
        <w:t xml:space="preserve"> </w:t>
      </w:r>
      <w:r w:rsidRPr="009211A1">
        <w:rPr>
          <w:rFonts w:ascii="GHEA Grapalat" w:hAnsi="GHEA Grapalat" w:cs="Arial"/>
          <w:b/>
          <w:bCs/>
          <w:sz w:val="24"/>
          <w:szCs w:val="24"/>
          <w:lang w:val="hy-AM"/>
        </w:rPr>
        <w:t>ՋՐՕԳՏԱԳՈՐԾՈՂՆԵՐԻ ԸՆԿԵՐՈՒԹՅԱՆՆ ԱՆՀԱՏՈՒՅՑ ՕԳՏԱԳՈՐԾՄԱՆ ԻՐԱՎՈՒՆՔՈՎ ՀՈՐԱՏՎՈՂ ԽՈՐՔԱՅԻՆ ՀՈՐԸ ՀԱՆՁՆԵԼՈՒ ՄԱՍԻՆ</w:t>
      </w:r>
    </w:p>
    <w:p w:rsidR="007E0421" w:rsidRPr="001D0529" w:rsidRDefault="001D0529" w:rsidP="00EC01A0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Արտաշատ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համայնքի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Այգեպատ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գյուղի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վարչական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տարածքում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գտնվող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հանդիսացող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հորատվող</w:t>
      </w:r>
      <w:proofErr w:type="spellEnd"/>
      <w:r w:rsidR="00EC01A0" w:rsidRPr="00EC01A0">
        <w:rPr>
          <w:rFonts w:ascii="Courier New" w:hAnsi="Courier New" w:cs="Courier New"/>
          <w:sz w:val="24"/>
          <w:szCs w:val="24"/>
          <w:lang w:val="en-US"/>
        </w:rPr>
        <w:t> </w:t>
      </w:r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խորքային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հորն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անհատույց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իրավունքով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Արտաշատ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r w:rsidR="00EC01A0" w:rsidRPr="00EC01A0">
        <w:rPr>
          <w:rFonts w:ascii="GHEA Grapalat" w:hAnsi="GHEA Grapalat"/>
          <w:sz w:val="24"/>
          <w:szCs w:val="24"/>
        </w:rPr>
        <w:t>ՋՕԸ</w:t>
      </w:r>
      <w:r w:rsidR="00EC01A0" w:rsidRPr="00EC01A0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ին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r w:rsidR="007E0421">
        <w:rPr>
          <w:rFonts w:ascii="GHEA Grapalat" w:hAnsi="GHEA Grapalat"/>
          <w:sz w:val="24"/>
          <w:szCs w:val="24"/>
          <w:lang w:val="en-US"/>
        </w:rPr>
        <w:t xml:space="preserve">է </w:t>
      </w:r>
      <w:proofErr w:type="spellStart"/>
      <w:r w:rsidR="00EC01A0">
        <w:rPr>
          <w:rFonts w:ascii="GHEA Grapalat" w:hAnsi="GHEA Grapalat"/>
          <w:sz w:val="24"/>
          <w:szCs w:val="24"/>
          <w:lang w:val="en-US"/>
        </w:rPr>
        <w:t>տրամադրվում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EC01A0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7E0421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7E0421">
        <w:rPr>
          <w:rFonts w:ascii="GHEA Grapalat" w:hAnsi="GHEA Grapalat"/>
          <w:sz w:val="24"/>
          <w:szCs w:val="24"/>
          <w:lang w:val="en-US"/>
        </w:rPr>
        <w:t>Ղ</w:t>
      </w:r>
      <w:r w:rsidR="00EC01A0">
        <w:rPr>
          <w:rFonts w:ascii="GHEA Grapalat" w:hAnsi="GHEA Grapalat"/>
          <w:sz w:val="24"/>
          <w:szCs w:val="24"/>
          <w:lang w:val="en-US"/>
        </w:rPr>
        <w:t>եկավարվելով</w:t>
      </w:r>
      <w:proofErr w:type="spellEnd"/>
      <w:r w:rsidR="00EC01A0">
        <w:rPr>
          <w:rFonts w:ascii="GHEA Grapalat" w:hAnsi="GHEA Grapalat"/>
          <w:sz w:val="24"/>
          <w:szCs w:val="24"/>
          <w:lang w:val="en-US"/>
        </w:rPr>
        <w:t xml:space="preserve"> </w:t>
      </w:r>
      <w:r w:rsidR="00EC01A0" w:rsidRPr="00EC01A0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Տեղական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մասին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օրենքի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18-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րդ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հոդվածի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ին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մասի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21-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րդ</w:t>
      </w:r>
      <w:proofErr w:type="spellEnd"/>
      <w:r w:rsidR="00EC01A0" w:rsidRPr="00EC01A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C01A0" w:rsidRPr="00EC01A0">
        <w:rPr>
          <w:rFonts w:ascii="GHEA Grapalat" w:hAnsi="GHEA Grapalat"/>
          <w:sz w:val="24"/>
          <w:szCs w:val="24"/>
        </w:rPr>
        <w:t>կետով</w:t>
      </w:r>
      <w:proofErr w:type="spellEnd"/>
      <w:r w:rsid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 w:rsid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ղեկավարի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առաջարկությամբ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կայացնում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սեփականություն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գույքն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տրամադրելու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օտարելու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,</w:t>
      </w:r>
      <w:r w:rsidR="007E0421" w:rsidRPr="007E0421">
        <w:rPr>
          <w:lang w:val="en-US"/>
        </w:rPr>
        <w:t xml:space="preserve"> </w:t>
      </w:r>
      <w:r w:rsidR="007E0421" w:rsidRPr="007E0421">
        <w:rPr>
          <w:rFonts w:ascii="GHEA Grapalat" w:hAnsi="GHEA Grapalat"/>
          <w:sz w:val="24"/>
          <w:szCs w:val="24"/>
          <w:lang w:val="en-US"/>
        </w:rPr>
        <w:t>35-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րդ</w:t>
      </w:r>
      <w:proofErr w:type="spellEnd"/>
      <w:r w:rsidR="007E0421" w:rsidRP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հոդվածի</w:t>
      </w:r>
      <w:proofErr w:type="spellEnd"/>
      <w:r w:rsidR="007E0421" w:rsidRPr="007E0421">
        <w:rPr>
          <w:rFonts w:ascii="GHEA Grapalat" w:hAnsi="GHEA Grapalat"/>
          <w:sz w:val="24"/>
          <w:szCs w:val="24"/>
          <w:lang w:val="en-US"/>
        </w:rPr>
        <w:t xml:space="preserve"> 1-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ին</w:t>
      </w:r>
      <w:proofErr w:type="spellEnd"/>
      <w:r w:rsidR="007E0421" w:rsidRP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մասի</w:t>
      </w:r>
      <w:proofErr w:type="spellEnd"/>
      <w:r w:rsidR="007E0421" w:rsidRPr="007E0421"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րդ</w:t>
      </w:r>
      <w:proofErr w:type="spellEnd"/>
      <w:r w:rsidR="007E0421" w:rsidRPr="007E042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sz w:val="24"/>
          <w:szCs w:val="24"/>
        </w:rPr>
        <w:t>կետով</w:t>
      </w:r>
      <w:proofErr w:type="spellEnd"/>
      <w:r w:rsid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E0421" w:rsidRPr="007E0421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 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որոշմամբ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սահմանած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պայմաններով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օտարում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օգտագործման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սեփականություն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հանդիսացող</w:t>
      </w:r>
      <w:proofErr w:type="spellEnd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0421" w:rsidRPr="007E042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D0529"/>
    <w:rsid w:val="007E0421"/>
    <w:rsid w:val="008B33F0"/>
    <w:rsid w:val="009211A1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2023-03-07T10:22:00Z</dcterms:created>
  <dcterms:modified xsi:type="dcterms:W3CDTF">2023-03-07T11:29:00Z</dcterms:modified>
</cp:coreProperties>
</file>